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67B" w:rsidRDefault="00B6767B" w:rsidP="002C5E51">
      <w:pPr>
        <w:pBdr>
          <w:top w:val="nil"/>
          <w:left w:val="nil"/>
          <w:bottom w:val="nil"/>
          <w:right w:val="nil"/>
          <w:between w:val="nil"/>
        </w:pBdr>
        <w:shd w:val="clear" w:color="auto" w:fill="FFFFFF"/>
        <w:spacing w:after="150" w:line="360" w:lineRule="auto"/>
        <w:ind w:left="1" w:hanging="3"/>
        <w:jc w:val="both"/>
        <w:rPr>
          <w:rFonts w:ascii="Times New Roman" w:eastAsia="Times New Roman" w:hAnsi="Times New Roman" w:cs="Times New Roman"/>
          <w:color w:val="333333"/>
          <w:sz w:val="28"/>
          <w:szCs w:val="28"/>
        </w:rPr>
      </w:pPr>
    </w:p>
    <w:p w:rsidR="00B6767B" w:rsidRDefault="00606403"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Всероссийский Урок памяти «Блокадный хлеб»</w:t>
      </w:r>
    </w:p>
    <w:p w:rsidR="00B6767B" w:rsidRDefault="00B6767B" w:rsidP="002C5E51">
      <w:pPr>
        <w:pBdr>
          <w:top w:val="nil"/>
          <w:left w:val="nil"/>
          <w:bottom w:val="nil"/>
          <w:right w:val="nil"/>
          <w:between w:val="nil"/>
        </w:pBdr>
        <w:shd w:val="clear" w:color="auto" w:fill="FFFFFF"/>
        <w:spacing w:after="150" w:line="360" w:lineRule="auto"/>
        <w:ind w:left="1" w:hanging="3"/>
        <w:jc w:val="both"/>
        <w:rPr>
          <w:rFonts w:ascii="Times New Roman" w:eastAsia="Times New Roman" w:hAnsi="Times New Roman" w:cs="Times New Roman"/>
          <w:color w:val="000000"/>
          <w:sz w:val="28"/>
          <w:szCs w:val="28"/>
        </w:rPr>
      </w:pP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Всероссийский Урок памяти «Блокадный хлеб» проводится в память о стойкости духа советского народа в годы Великой Отечественной войны.</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урока запланировано в образовательных организациях регионов (в том числе в организациях дополнительного образования, домах культуры, творчества и др.) 27 января 202</w:t>
      </w:r>
      <w:r w:rsidR="002C5E5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года, в День воинской славы России – День полного освобождения Ленинграда от фашистской блокады в 1944 год</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тмечается в соответствии с Федеральным законом от 13 марта 1995 года № 32-ФЗ «О днях воинской славы России»). Современное название памятной даты было установлено законом, подписанн</w:t>
      </w:r>
      <w:r w:rsidR="006809EF">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м президентом Владимиром Путиным 1 декабря 2014 года</w:t>
      </w:r>
      <w:r>
        <w:rPr>
          <w:rFonts w:ascii="Times New Roman" w:eastAsia="Times New Roman" w:hAnsi="Times New Roman" w:cs="Times New Roman"/>
          <w:i/>
          <w:color w:val="000000"/>
          <w:sz w:val="28"/>
          <w:szCs w:val="28"/>
        </w:rPr>
        <w:t>.</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организации урока рекомендуется привлекать </w:t>
      </w:r>
      <w:proofErr w:type="gramStart"/>
      <w:r>
        <w:rPr>
          <w:rFonts w:ascii="Times New Roman" w:eastAsia="Times New Roman" w:hAnsi="Times New Roman" w:cs="Times New Roman"/>
          <w:color w:val="000000"/>
          <w:sz w:val="28"/>
          <w:szCs w:val="28"/>
        </w:rPr>
        <w:t>региональн</w:t>
      </w:r>
      <w:r w:rsidR="006809EF">
        <w:rPr>
          <w:rFonts w:ascii="Times New Roman" w:eastAsia="Times New Roman" w:hAnsi="Times New Roman" w:cs="Times New Roman"/>
          <w:color w:val="000000"/>
          <w:sz w:val="28"/>
          <w:szCs w:val="28"/>
        </w:rPr>
        <w:t>ое</w:t>
      </w:r>
      <w:proofErr w:type="gramEnd"/>
      <w:r>
        <w:rPr>
          <w:rFonts w:ascii="Times New Roman" w:eastAsia="Times New Roman" w:hAnsi="Times New Roman" w:cs="Times New Roman"/>
          <w:color w:val="000000"/>
          <w:sz w:val="28"/>
          <w:szCs w:val="28"/>
        </w:rPr>
        <w:t xml:space="preserve"> </w:t>
      </w:r>
      <w:r w:rsidR="002C5E51">
        <w:rPr>
          <w:rFonts w:ascii="Times New Roman" w:eastAsia="Times New Roman" w:hAnsi="Times New Roman" w:cs="Times New Roman"/>
          <w:color w:val="000000"/>
          <w:sz w:val="28"/>
          <w:szCs w:val="28"/>
        </w:rPr>
        <w:t xml:space="preserve">и местные </w:t>
      </w:r>
      <w:r>
        <w:rPr>
          <w:rFonts w:ascii="Times New Roman" w:eastAsia="Times New Roman" w:hAnsi="Times New Roman" w:cs="Times New Roman"/>
          <w:color w:val="000000"/>
          <w:sz w:val="28"/>
          <w:szCs w:val="28"/>
        </w:rPr>
        <w:t>отделения Всероссийского общественного движения «Волонтеры Победы».</w:t>
      </w: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sectPr w:rsidR="00B6767B">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142" w:footer="708" w:gutter="0"/>
          <w:pgNumType w:start="1"/>
          <w:cols w:space="720"/>
        </w:sectPr>
      </w:pP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p>
    <w:p w:rsidR="00B6767B" w:rsidRDefault="00606403"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Всероссийский Урок памяти «Блокадный хлеб»</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Блокада Ленинграда.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урока:</w:t>
      </w:r>
      <w:r>
        <w:rPr>
          <w:rFonts w:ascii="Times New Roman" w:eastAsia="Times New Roman" w:hAnsi="Times New Roman" w:cs="Times New Roman"/>
          <w:color w:val="000000"/>
          <w:sz w:val="28"/>
          <w:szCs w:val="28"/>
        </w:rPr>
        <w:t xml:space="preserve"> Классный час / урок закрепления нового материала.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урока: </w:t>
      </w:r>
      <w:r>
        <w:rPr>
          <w:rFonts w:ascii="Times New Roman" w:eastAsia="Times New Roman" w:hAnsi="Times New Roman" w:cs="Times New Roman"/>
          <w:color w:val="000000"/>
          <w:sz w:val="28"/>
          <w:szCs w:val="28"/>
        </w:rPr>
        <w:t>Сохранение исторической памяти о мужестве и трагедии мирного населения блокадного Ленинграда через интерактивные символы памяти.</w:t>
      </w:r>
    </w:p>
    <w:p w:rsidR="00B6767B" w:rsidRDefault="00B6767B"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b/>
          <w:color w:val="000000"/>
          <w:sz w:val="28"/>
          <w:szCs w:val="28"/>
        </w:rPr>
      </w:pP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Оборудование к уроку</w:t>
      </w:r>
      <w:r>
        <w:rPr>
          <w:rFonts w:ascii="Times New Roman" w:eastAsia="Times New Roman" w:hAnsi="Times New Roman" w:cs="Times New Roman"/>
          <w:color w:val="000000"/>
          <w:sz w:val="28"/>
          <w:szCs w:val="28"/>
        </w:rPr>
        <w:t xml:space="preserve">: Проектор,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r>
      <w:r>
        <w:rPr>
          <w:rFonts w:ascii="Times New Roman" w:eastAsia="Times New Roman" w:hAnsi="Times New Roman" w:cs="Times New Roman"/>
          <w:color w:val="000000"/>
          <w:sz w:val="28"/>
          <w:szCs w:val="28"/>
        </w:rPr>
        <w:br/>
        <w:t>по количеству участников и др.). Проведение урока возможно, как при стандартной, так и театральной рассадке класса.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Планируемое количество участников:</w:t>
      </w:r>
      <w:r>
        <w:rPr>
          <w:rFonts w:ascii="Times New Roman" w:eastAsia="Times New Roman" w:hAnsi="Times New Roman" w:cs="Times New Roman"/>
          <w:color w:val="000000"/>
          <w:sz w:val="28"/>
          <w:szCs w:val="28"/>
        </w:rPr>
        <w:t xml:space="preserve"> 30 человек.</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План урока:</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Организационная часть — 2-3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Демонстрация тематического образовательного видеоролика и рефлексия — 10-12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Информационно-образовательный блок о гражданском подвиге жителей и защитников блокадного Ленинграда, о значении обороны города в общей Победе в Великой Отечественной — 10-15 мин.</w:t>
      </w:r>
      <w:proofErr w:type="gramEnd"/>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Интерактивный блок — 15-20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Завершение урока — 1-2 мин.</w:t>
      </w:r>
    </w:p>
    <w:p w:rsidR="00B6767B" w:rsidRDefault="00B6767B"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Авторы:</w:t>
      </w:r>
      <w:r>
        <w:rPr>
          <w:rFonts w:ascii="Times New Roman" w:eastAsia="Times New Roman" w:hAnsi="Times New Roman" w:cs="Times New Roman"/>
          <w:color w:val="000000"/>
          <w:sz w:val="28"/>
          <w:szCs w:val="28"/>
        </w:rPr>
        <w:t xml:space="preserve"> И.С. Демаков, К.В. Захаров, К.О. Лексина.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Ответственный редактор:</w:t>
      </w:r>
      <w:r>
        <w:rPr>
          <w:rFonts w:ascii="Times New Roman" w:eastAsia="Times New Roman" w:hAnsi="Times New Roman" w:cs="Times New Roman"/>
          <w:color w:val="000000"/>
          <w:sz w:val="28"/>
          <w:szCs w:val="28"/>
        </w:rPr>
        <w:t xml:space="preserve">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rsidR="002C5E51" w:rsidRDefault="002C5E51"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sectPr w:rsidR="002C5E51">
          <w:headerReference w:type="even" r:id="rId15"/>
          <w:headerReference w:type="default" r:id="rId16"/>
          <w:pgSz w:w="11906" w:h="16838"/>
          <w:pgMar w:top="1134" w:right="850" w:bottom="1134" w:left="1701" w:header="142" w:footer="708" w:gutter="0"/>
          <w:cols w:space="720"/>
        </w:sect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Организационная часть</w:t>
      </w:r>
    </w:p>
    <w:p w:rsidR="00B6767B" w:rsidRDefault="00B6767B"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ходе урока стоит обратить внимание учащихся на следующие факты и ключевые понятия:</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 когда войска Ленинградского, </w:t>
      </w:r>
      <w:proofErr w:type="spellStart"/>
      <w:r>
        <w:rPr>
          <w:rFonts w:ascii="Times New Roman" w:eastAsia="Times New Roman" w:hAnsi="Times New Roman" w:cs="Times New Roman"/>
          <w:color w:val="000000"/>
          <w:sz w:val="24"/>
          <w:szCs w:val="24"/>
        </w:rPr>
        <w:t>Волховского</w:t>
      </w:r>
      <w:proofErr w:type="spellEnd"/>
      <w:r>
        <w:rPr>
          <w:rFonts w:ascii="Times New Roman" w:eastAsia="Times New Roman" w:hAnsi="Times New Roman" w:cs="Times New Roman"/>
          <w:color w:val="000000"/>
          <w:sz w:val="24"/>
          <w:szCs w:val="24"/>
        </w:rPr>
        <w:t xml:space="preserve"> и 2-го Прибалтийского фронтов отбросили немецкие войска от города, освободили практически всю Ленинградскую область. Тот день стал одним из самых счастливых в жизни сотен тысяч ленинградцев; одним из самых счастливых — и, одновременно, одним из самых скорбных — потому что у каждого дожившего до этого праздничного дня за время блокады умер или родственник, или друг.</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Сегодня этот день отмечается как День воинской славы России – День полного освобождения Ленинграда от фашистской блокады. Современное название памятной даты было установлено законом, </w:t>
      </w:r>
      <w:proofErr w:type="gramStart"/>
      <w:r>
        <w:rPr>
          <w:rFonts w:ascii="Times New Roman" w:eastAsia="Times New Roman" w:hAnsi="Times New Roman" w:cs="Times New Roman"/>
          <w:color w:val="000000"/>
          <w:sz w:val="24"/>
          <w:szCs w:val="24"/>
        </w:rPr>
        <w:t>подписанном</w:t>
      </w:r>
      <w:proofErr w:type="gramEnd"/>
      <w:r>
        <w:rPr>
          <w:rFonts w:ascii="Times New Roman" w:eastAsia="Times New Roman" w:hAnsi="Times New Roman" w:cs="Times New Roman"/>
          <w:color w:val="000000"/>
          <w:sz w:val="24"/>
          <w:szCs w:val="24"/>
        </w:rPr>
        <w:t xml:space="preserve"> президентом Владимиром Путиным </w:t>
      </w:r>
      <w:r>
        <w:rPr>
          <w:rFonts w:ascii="Times New Roman" w:eastAsia="Times New Roman" w:hAnsi="Times New Roman" w:cs="Times New Roman"/>
          <w:color w:val="000000"/>
          <w:sz w:val="24"/>
          <w:szCs w:val="24"/>
        </w:rPr>
        <w:br/>
        <w:t xml:space="preserve">1 декабря 2014 года. </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Вспоминая сегодня подвиг ленинградцев и защитников города, мы обращаемся к символу блокадного Ленинграда - небольшому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Снижение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морозов, крепких, под «минус 40», когда по льду Ладожского озера была проложена автомобильная трасса – легендарная «Дорога жизни», стало чуть легче, и с конца января 1942-го года пайки начали понемногу увеличивать.</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Для справки: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память о жертвах блокады Ленинграда сегодня по всей стране проходит акция «Блокадный хлеб», к которой и вы можете присоединиться, отдать дань памяти тем, сражался и погиб в блокадном городе. </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Раздаточный материал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образцы хлебных карточек на стол каждому участнику. Ссылка на образцы: </w:t>
      </w:r>
      <w:hyperlink r:id="rId17" w:history="1">
        <w:r w:rsidR="00763442" w:rsidRPr="003D32C8">
          <w:rPr>
            <w:rStyle w:val="a9"/>
          </w:rPr>
          <w:t>https://drive.google.com/drive/folders/1onxYoYiuveOCWvBcoo-9GqvywxaM_TPL?usp=sharing</w:t>
        </w:r>
      </w:hyperlink>
      <w:r w:rsidR="00763442">
        <w:t xml:space="preserve"> </w:t>
      </w:r>
      <w:r>
        <w:rPr>
          <w:rFonts w:ascii="Times New Roman" w:eastAsia="Times New Roman" w:hAnsi="Times New Roman" w:cs="Times New Roman"/>
          <w:sz w:val="24"/>
          <w:szCs w:val="24"/>
        </w:rPr>
        <w:t xml:space="preserve"> </w:t>
      </w:r>
    </w:p>
    <w:p w:rsidR="00B6767B" w:rsidRDefault="00606403"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демонстрационные образцы «блокадного» хлеба и его ингредиентов (при наличии) в класс. Допускается продемонстрировать весовые куски черного хлеба для понимания размеров суточной нормы в разные периоды времени.</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u w:val="single"/>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Блокадный хлеб на 50 (пятьдесят) процентов состоял из несъедобных примесей, заменявших муку: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пищевая целлюлоза – 10 %,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жмых (остатки после отжима растительного масла из семян масличных культур: подсолнечника, рапса, льна) –10 %,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обойная пыль – 2 %,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выбойки из мешков – 2 %,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хвоя – 1 %,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ржаная мука – 75 %.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конце 1941 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w:t>
      </w:r>
      <w:proofErr w:type="spellStart"/>
      <w:r>
        <w:rPr>
          <w:rFonts w:ascii="Times New Roman" w:eastAsia="Times New Roman" w:hAnsi="Times New Roman" w:cs="Times New Roman"/>
          <w:color w:val="000000"/>
          <w:sz w:val="24"/>
          <w:szCs w:val="24"/>
        </w:rPr>
        <w:t>гидроцеллюлозу</w:t>
      </w:r>
      <w:proofErr w:type="spellEnd"/>
      <w:r>
        <w:rPr>
          <w:rFonts w:ascii="Times New Roman" w:eastAsia="Times New Roman" w:hAnsi="Times New Roman" w:cs="Times New Roman"/>
          <w:color w:val="000000"/>
          <w:sz w:val="24"/>
          <w:szCs w:val="24"/>
        </w:rPr>
        <w:t xml:space="preserve"> – древесину коры дерева, сосновый луб, прошедшие обработку химическим путем.</w:t>
      </w:r>
    </w:p>
    <w:p w:rsidR="00B6767B" w:rsidRDefault="00B6767B" w:rsidP="002C5E51">
      <w:pPr>
        <w:pBdr>
          <w:top w:val="nil"/>
          <w:left w:val="nil"/>
          <w:bottom w:val="nil"/>
          <w:right w:val="nil"/>
          <w:between w:val="nil"/>
        </w:pBdr>
        <w:shd w:val="clear" w:color="auto" w:fill="FFFFFF"/>
        <w:spacing w:before="280"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Демонстрация </w:t>
      </w:r>
      <w:proofErr w:type="gramStart"/>
      <w:r>
        <w:rPr>
          <w:rFonts w:ascii="Times New Roman" w:eastAsia="Times New Roman" w:hAnsi="Times New Roman" w:cs="Times New Roman"/>
          <w:b/>
          <w:color w:val="000000"/>
          <w:sz w:val="24"/>
          <w:szCs w:val="24"/>
        </w:rPr>
        <w:t>тематического</w:t>
      </w:r>
      <w:proofErr w:type="gramEnd"/>
      <w:r>
        <w:rPr>
          <w:rFonts w:ascii="Times New Roman" w:eastAsia="Times New Roman" w:hAnsi="Times New Roman" w:cs="Times New Roman"/>
          <w:b/>
          <w:color w:val="000000"/>
          <w:sz w:val="24"/>
          <w:szCs w:val="24"/>
        </w:rPr>
        <w:t xml:space="preserve"> образовательного </w:t>
      </w:r>
    </w:p>
    <w:p w:rsidR="00B6767B" w:rsidRDefault="00606403" w:rsidP="002C5E51">
      <w:p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видеоролика и рефлексия — 10-15 мин.</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 тяготы блокады, становится все меньше – тем внимательнее стоит </w:t>
      </w:r>
      <w:proofErr w:type="gramStart"/>
      <w:r>
        <w:rPr>
          <w:rFonts w:ascii="Times New Roman" w:eastAsia="Times New Roman" w:hAnsi="Times New Roman" w:cs="Times New Roman"/>
          <w:i/>
          <w:color w:val="000000"/>
          <w:sz w:val="24"/>
          <w:szCs w:val="24"/>
        </w:rPr>
        <w:t>относится</w:t>
      </w:r>
      <w:proofErr w:type="gramEnd"/>
      <w:r>
        <w:rPr>
          <w:rFonts w:ascii="Times New Roman" w:eastAsia="Times New Roman" w:hAnsi="Times New Roman" w:cs="Times New Roman"/>
          <w:i/>
          <w:color w:val="000000"/>
          <w:sz w:val="24"/>
          <w:szCs w:val="24"/>
        </w:rPr>
        <w:t xml:space="preserve"> к их свидетельствам и воспоминаниям, успеть выразить им свое уважение.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Учащимся предлагается посмотреть видеоролик, подготовленный на основе рассказов жителей блокадного Ленинграда. </w:t>
      </w:r>
    </w:p>
    <w:p w:rsidR="00B6767B" w:rsidRDefault="00606403"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Видеоролик доступен по ссылке: </w:t>
      </w:r>
      <w:hyperlink r:id="rId18">
        <w:r>
          <w:rPr>
            <w:rFonts w:ascii="Times New Roman" w:eastAsia="Times New Roman" w:hAnsi="Times New Roman" w:cs="Times New Roman"/>
            <w:color w:val="1155CC"/>
            <w:sz w:val="24"/>
            <w:szCs w:val="24"/>
            <w:u w:val="single"/>
          </w:rPr>
          <w:t>https://vk.com/video-81675082_456239576</w:t>
        </w:r>
      </w:hyperlink>
      <w:r>
        <w:rPr>
          <w:rFonts w:ascii="Times New Roman" w:eastAsia="Times New Roman" w:hAnsi="Times New Roman" w:cs="Times New Roman"/>
          <w:color w:val="1F4E79"/>
          <w:sz w:val="24"/>
          <w:szCs w:val="24"/>
        </w:rPr>
        <w:t xml:space="preserve"> или </w:t>
      </w:r>
      <w:hyperlink r:id="rId19">
        <w:r>
          <w:rPr>
            <w:rFonts w:ascii="Times New Roman" w:eastAsia="Times New Roman" w:hAnsi="Times New Roman" w:cs="Times New Roman"/>
            <w:color w:val="1155CC"/>
            <w:sz w:val="24"/>
            <w:szCs w:val="24"/>
            <w:u w:val="single"/>
          </w:rPr>
          <w:t>https://drive.google.com/file/d/1IoU7kwwhiDHz3BiCZaGApbgEc04k74ig/view?usp=sharing</w:t>
        </w:r>
      </w:hyperlink>
      <w:r>
        <w:rPr>
          <w:rFonts w:ascii="Times New Roman" w:eastAsia="Times New Roman" w:hAnsi="Times New Roman" w:cs="Times New Roman"/>
          <w:color w:val="1F4E79"/>
          <w:sz w:val="24"/>
          <w:szCs w:val="24"/>
        </w:rPr>
        <w:t xml:space="preserve">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просмотра видеоролика предлагается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Примерные вопросы для обсуждения: </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вам запомнилось из этого сюжета?</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показалось вам удивительным?</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вы думаете, о чём это говорит?</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каких качествах ленинградцев это говорит?</w:t>
      </w:r>
    </w:p>
    <w:p w:rsidR="00B6767B" w:rsidRDefault="00B6767B" w:rsidP="002C5E51">
      <w:pPr>
        <w:pBdr>
          <w:top w:val="nil"/>
          <w:left w:val="nil"/>
          <w:bottom w:val="nil"/>
          <w:right w:val="nil"/>
          <w:between w:val="nil"/>
        </w:pBdr>
        <w:shd w:val="clear" w:color="auto" w:fill="FFFFFF"/>
        <w:spacing w:after="15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Информационно-образовательный блок</w:t>
      </w:r>
    </w:p>
    <w:p w:rsidR="00B6767B" w:rsidRDefault="00606403" w:rsidP="002C5E51">
      <w:p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о гражданском подвиге жителей и защитников блокадного Ленинграда, </w:t>
      </w:r>
      <w:r>
        <w:rPr>
          <w:rFonts w:ascii="Times New Roman" w:eastAsia="Times New Roman" w:hAnsi="Times New Roman" w:cs="Times New Roman"/>
          <w:b/>
          <w:color w:val="000000"/>
          <w:sz w:val="24"/>
          <w:szCs w:val="24"/>
        </w:rPr>
        <w:br/>
        <w:t>о значении обороны города в общей Победе в Великой Отечественной</w:t>
      </w:r>
      <w:proofErr w:type="gramEnd"/>
    </w:p>
    <w:p w:rsidR="00B6767B" w:rsidRDefault="00B6767B"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этой части урока учащимся предлагается </w:t>
      </w:r>
      <w:proofErr w:type="gramStart"/>
      <w:r>
        <w:rPr>
          <w:rFonts w:ascii="Times New Roman" w:eastAsia="Times New Roman" w:hAnsi="Times New Roman" w:cs="Times New Roman"/>
          <w:i/>
          <w:color w:val="000000"/>
          <w:sz w:val="24"/>
          <w:szCs w:val="24"/>
        </w:rPr>
        <w:t>познакомится</w:t>
      </w:r>
      <w:proofErr w:type="gramEnd"/>
      <w:r>
        <w:rPr>
          <w:rFonts w:ascii="Times New Roman" w:eastAsia="Times New Roman" w:hAnsi="Times New Roman" w:cs="Times New Roman"/>
          <w:i/>
          <w:color w:val="000000"/>
          <w:sz w:val="24"/>
          <w:szCs w:val="24"/>
        </w:rPr>
        <w:t xml:space="preserve"> с основными историческими фактами блокады Ленинграда. Это позволит узнать основанную на документальных источниках правду об этой странице истории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w:t>
      </w:r>
      <w:proofErr w:type="gramStart"/>
      <w:r>
        <w:rPr>
          <w:rFonts w:ascii="Times New Roman" w:eastAsia="Times New Roman" w:hAnsi="Times New Roman" w:cs="Times New Roman"/>
          <w:i/>
          <w:color w:val="000000"/>
          <w:sz w:val="24"/>
          <w:szCs w:val="24"/>
        </w:rPr>
        <w:t>интернет-проектом</w:t>
      </w:r>
      <w:proofErr w:type="gramEnd"/>
      <w:r>
        <w:rPr>
          <w:rFonts w:ascii="Times New Roman" w:eastAsia="Times New Roman" w:hAnsi="Times New Roman" w:cs="Times New Roman"/>
          <w:i/>
          <w:color w:val="000000"/>
          <w:sz w:val="24"/>
          <w:szCs w:val="24"/>
        </w:rPr>
        <w:t xml:space="preserve"> «Ленинград в осаде. Архивные документы Второй мировой войны». Таким </w:t>
      </w:r>
      <w:proofErr w:type="gramStart"/>
      <w:r>
        <w:rPr>
          <w:rFonts w:ascii="Times New Roman" w:eastAsia="Times New Roman" w:hAnsi="Times New Roman" w:cs="Times New Roman"/>
          <w:i/>
          <w:color w:val="000000"/>
          <w:sz w:val="24"/>
          <w:szCs w:val="24"/>
        </w:rPr>
        <w:t>образом</w:t>
      </w:r>
      <w:proofErr w:type="gramEnd"/>
      <w:r>
        <w:rPr>
          <w:rFonts w:ascii="Times New Roman" w:eastAsia="Times New Roman" w:hAnsi="Times New Roman" w:cs="Times New Roman"/>
          <w:i/>
          <w:color w:val="000000"/>
          <w:sz w:val="24"/>
          <w:szCs w:val="24"/>
        </w:rPr>
        <w:t xml:space="preserve"> решается задача формирования информационной культуры учащегося и овладения навыками работы с электронными публикациями архивных документов.</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Работа с </w:t>
      </w:r>
      <w:proofErr w:type="gramStart"/>
      <w:r>
        <w:rPr>
          <w:rFonts w:ascii="Times New Roman" w:eastAsia="Times New Roman" w:hAnsi="Times New Roman" w:cs="Times New Roman"/>
          <w:i/>
          <w:color w:val="000000"/>
          <w:sz w:val="24"/>
          <w:szCs w:val="24"/>
        </w:rPr>
        <w:t>интернет-проектом</w:t>
      </w:r>
      <w:proofErr w:type="gramEnd"/>
      <w:r>
        <w:rPr>
          <w:rFonts w:ascii="Times New Roman" w:eastAsia="Times New Roman" w:hAnsi="Times New Roman" w:cs="Times New Roman"/>
          <w:i/>
          <w:color w:val="000000"/>
          <w:sz w:val="24"/>
          <w:szCs w:val="24"/>
        </w:rPr>
        <w:t xml:space="preserve"> может иметь две формы: подготовительная при разработке урока или интерактивная - на уроке, когда учащимся будет предложено самостоятельно ознакомится с материалами интернет-проекта по конкретной тематике.</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Блокада Ленинграда была спланированной акцией немецкого командования. 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освоения оккупированных советских территорий. Руководство Германии интересовали лишь черноземных районов СССР, которые должны были обеспечивать продовольствием нацистскую армию и Германию. Участь населения нечерноземных земель была для нацистов очевидна.</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Из материалов Нюрнбергского процесса: </w:t>
      </w:r>
      <w:r>
        <w:rPr>
          <w:rFonts w:ascii="Times New Roman" w:eastAsia="Times New Roman" w:hAnsi="Times New Roman" w:cs="Times New Roman"/>
          <w:color w:val="000000"/>
          <w:sz w:val="24"/>
          <w:szCs w:val="24"/>
        </w:rPr>
        <w:t>«Выделение черноземных областей 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крупные индустриальные центры – Москву и Петербург</w:t>
      </w:r>
      <w:proofErr w:type="gramStart"/>
      <w:r>
        <w:rPr>
          <w:rFonts w:ascii="Times New Roman" w:eastAsia="Times New Roman" w:hAnsi="Times New Roman" w:cs="Times New Roman"/>
          <w:color w:val="000000"/>
          <w:sz w:val="24"/>
          <w:szCs w:val="24"/>
        </w:rPr>
        <w:t>… Н</w:t>
      </w:r>
      <w:proofErr w:type="gramEnd"/>
      <w:r>
        <w:rPr>
          <w:rFonts w:ascii="Times New Roman" w:eastAsia="Times New Roman" w:hAnsi="Times New Roman" w:cs="Times New Roman"/>
          <w:color w:val="000000"/>
          <w:sz w:val="24"/>
          <w:szCs w:val="24"/>
        </w:rPr>
        <w:t xml:space="preserve">есколько десятков миллионов человек на этой территории станут лишними и умрут…» (Нюрнбергский процесс: Сборник материалов. Т. 4. </w:t>
      </w:r>
      <w:proofErr w:type="gramStart"/>
      <w:r>
        <w:rPr>
          <w:rFonts w:ascii="Times New Roman" w:eastAsia="Times New Roman" w:hAnsi="Times New Roman" w:cs="Times New Roman"/>
          <w:color w:val="000000"/>
          <w:sz w:val="24"/>
          <w:szCs w:val="24"/>
        </w:rPr>
        <w:t xml:space="preserve">С. 279 – 282.). </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Такие взгляды полностью соответствовали политики нацисткой Германии в отношении СССР. </w:t>
      </w:r>
      <w:proofErr w:type="spellStart"/>
      <w:proofErr w:type="gramStart"/>
      <w:r>
        <w:rPr>
          <w:rFonts w:ascii="Times New Roman" w:eastAsia="Times New Roman" w:hAnsi="Times New Roman" w:cs="Times New Roman"/>
          <w:color w:val="000000"/>
          <w:sz w:val="24"/>
          <w:szCs w:val="24"/>
        </w:rPr>
        <w:t>Рейхсфюрер</w:t>
      </w:r>
      <w:proofErr w:type="spellEnd"/>
      <w:r>
        <w:rPr>
          <w:rFonts w:ascii="Times New Roman" w:eastAsia="Times New Roman" w:hAnsi="Times New Roman" w:cs="Times New Roman"/>
          <w:color w:val="000000"/>
          <w:sz w:val="24"/>
          <w:szCs w:val="24"/>
        </w:rPr>
        <w:t xml:space="preserve"> СС </w:t>
      </w:r>
      <w:proofErr w:type="spellStart"/>
      <w:r>
        <w:rPr>
          <w:rFonts w:ascii="Times New Roman" w:eastAsia="Times New Roman" w:hAnsi="Times New Roman" w:cs="Times New Roman"/>
          <w:color w:val="000000"/>
          <w:sz w:val="24"/>
          <w:szCs w:val="24"/>
        </w:rPr>
        <w:t>Гиммлер</w:t>
      </w:r>
      <w:proofErr w:type="spellEnd"/>
      <w:r>
        <w:rPr>
          <w:rFonts w:ascii="Times New Roman" w:eastAsia="Times New Roman" w:hAnsi="Times New Roman" w:cs="Times New Roman"/>
          <w:color w:val="000000"/>
          <w:sz w:val="24"/>
          <w:szCs w:val="24"/>
        </w:rPr>
        <w:t xml:space="preserve"> 12 июня 1941 г., выступая перед высшими чинам СС, заявил: «целью похода на Россию является сокращение числа славян на 30 миллионов человек» (Нюрнбергский процесс.</w:t>
      </w:r>
      <w:proofErr w:type="gramEnd"/>
      <w:r>
        <w:rPr>
          <w:rFonts w:ascii="Times New Roman" w:eastAsia="Times New Roman" w:hAnsi="Times New Roman" w:cs="Times New Roman"/>
          <w:color w:val="000000"/>
          <w:sz w:val="24"/>
          <w:szCs w:val="24"/>
        </w:rPr>
        <w:t xml:space="preserve"> Т. 5. </w:t>
      </w:r>
      <w:proofErr w:type="gramStart"/>
      <w:r>
        <w:rPr>
          <w:rFonts w:ascii="Times New Roman" w:eastAsia="Times New Roman" w:hAnsi="Times New Roman" w:cs="Times New Roman"/>
          <w:color w:val="000000"/>
          <w:sz w:val="24"/>
          <w:szCs w:val="24"/>
        </w:rPr>
        <w:t>С. 267 – 270).</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Уже 8 июля 1941 г., на семнадцатый день войны в дневнике начальника германского Генштаба генерала Франца </w:t>
      </w:r>
      <w:proofErr w:type="spellStart"/>
      <w:r>
        <w:rPr>
          <w:rFonts w:ascii="Times New Roman" w:eastAsia="Times New Roman" w:hAnsi="Times New Roman" w:cs="Times New Roman"/>
          <w:color w:val="000000"/>
          <w:sz w:val="24"/>
          <w:szCs w:val="24"/>
        </w:rPr>
        <w:t>Гальдера</w:t>
      </w:r>
      <w:proofErr w:type="spellEnd"/>
      <w:r>
        <w:rPr>
          <w:rFonts w:ascii="Times New Roman" w:eastAsia="Times New Roman" w:hAnsi="Times New Roman" w:cs="Times New Roman"/>
          <w:color w:val="000000"/>
          <w:sz w:val="24"/>
          <w:szCs w:val="24"/>
        </w:rPr>
        <w:t xml:space="preserve"> появилась очень характерная запись: «...Непоколебимо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w:t>
      </w:r>
      <w:proofErr w:type="gramStart"/>
      <w:r>
        <w:rPr>
          <w:rFonts w:ascii="Times New Roman" w:eastAsia="Times New Roman" w:hAnsi="Times New Roman" w:cs="Times New Roman"/>
          <w:color w:val="000000"/>
          <w:sz w:val="24"/>
          <w:szCs w:val="24"/>
        </w:rPr>
        <w:t>вынуждены</w:t>
      </w:r>
      <w:proofErr w:type="gramEnd"/>
      <w:r>
        <w:rPr>
          <w:rFonts w:ascii="Times New Roman" w:eastAsia="Times New Roman" w:hAnsi="Times New Roman" w:cs="Times New Roman"/>
          <w:color w:val="000000"/>
          <w:sz w:val="24"/>
          <w:szCs w:val="24"/>
        </w:rPr>
        <w:t xml:space="preserve"> будем кормить в течение зимы. Задачу уничтожения этих городов должна выполнить авиация. Для этого не следует использовать танки. </w:t>
      </w:r>
      <w:proofErr w:type="gramStart"/>
      <w:r>
        <w:rPr>
          <w:rFonts w:ascii="Times New Roman" w:eastAsia="Times New Roman" w:hAnsi="Times New Roman" w:cs="Times New Roman"/>
          <w:color w:val="000000"/>
          <w:sz w:val="24"/>
          <w:szCs w:val="24"/>
        </w:rPr>
        <w:t xml:space="preserve">Это будет «народное бедствие, которое лишит центров не только большевизм, но и московитов (русских) вообще» (См.: </w:t>
      </w:r>
      <w:proofErr w:type="spellStart"/>
      <w:r>
        <w:rPr>
          <w:rFonts w:ascii="Times New Roman" w:eastAsia="Times New Roman" w:hAnsi="Times New Roman" w:cs="Times New Roman"/>
          <w:color w:val="000000"/>
          <w:sz w:val="24"/>
          <w:szCs w:val="24"/>
        </w:rPr>
        <w:t>Verbrechen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Wehrmacht</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Dimensionen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Vernichtungskrieges</w:t>
      </w:r>
      <w:proofErr w:type="spellEnd"/>
      <w:r>
        <w:rPr>
          <w:rFonts w:ascii="Times New Roman" w:eastAsia="Times New Roman" w:hAnsi="Times New Roman" w:cs="Times New Roman"/>
          <w:color w:val="000000"/>
          <w:sz w:val="24"/>
          <w:szCs w:val="24"/>
        </w:rPr>
        <w:t xml:space="preserve"> 1941-1944. </w:t>
      </w:r>
      <w:proofErr w:type="spellStart"/>
      <w:r>
        <w:rPr>
          <w:rFonts w:ascii="Times New Roman" w:eastAsia="Times New Roman" w:hAnsi="Times New Roman" w:cs="Times New Roman"/>
          <w:color w:val="000000"/>
          <w:sz w:val="24"/>
          <w:szCs w:val="24"/>
        </w:rPr>
        <w:t>Ausstellungskatalog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Hamburg</w:t>
      </w:r>
      <w:proofErr w:type="spellEnd"/>
      <w:r>
        <w:rPr>
          <w:rFonts w:ascii="Times New Roman" w:eastAsia="Times New Roman" w:hAnsi="Times New Roman" w:cs="Times New Roman"/>
          <w:color w:val="000000"/>
          <w:sz w:val="24"/>
          <w:szCs w:val="24"/>
        </w:rPr>
        <w:t xml:space="preserve">, 2002. </w:t>
      </w:r>
      <w:proofErr w:type="gramStart"/>
      <w:r>
        <w:rPr>
          <w:rFonts w:ascii="Times New Roman" w:eastAsia="Times New Roman" w:hAnsi="Times New Roman" w:cs="Times New Roman"/>
          <w:color w:val="000000"/>
          <w:sz w:val="24"/>
          <w:szCs w:val="24"/>
        </w:rPr>
        <w:t>S. 309)</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Планы Гитлера вскоре получили свое воплощение в официальных директивах германского командования. 28 августа 1941 г. генерал </w:t>
      </w:r>
      <w:proofErr w:type="spellStart"/>
      <w:r>
        <w:rPr>
          <w:rFonts w:ascii="Times New Roman" w:eastAsia="Times New Roman" w:hAnsi="Times New Roman" w:cs="Times New Roman"/>
          <w:color w:val="000000"/>
          <w:sz w:val="24"/>
          <w:szCs w:val="24"/>
        </w:rPr>
        <w:t>Гальдер</w:t>
      </w:r>
      <w:proofErr w:type="spellEnd"/>
      <w:r>
        <w:rPr>
          <w:rFonts w:ascii="Times New Roman" w:eastAsia="Times New Roman" w:hAnsi="Times New Roman" w:cs="Times New Roman"/>
          <w:color w:val="000000"/>
          <w:sz w:val="24"/>
          <w:szCs w:val="24"/>
        </w:rPr>
        <w:t xml:space="preserve">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приказываю: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Блокировать город Ленинград кольцом, как можно ближе к самому городу, чтобы сэкономить наши силы. Требований о капитуляции не выдвигать.</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город, как последний центр красного сопротивления на Балтике, был как можно быстрее 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применением оружия...» (См.: Там же)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 видим, согласно директивам германского командования, блокада должна была направлена именно против гражданского населения Ленинграда. Ни город, ни его жители нацистам были не нужны. Поэтому выстоять блокаду означало хоть какую-то надежду на жизнь. </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Ленинград не был умирающим городом, он работал и сражался, выпуская необходимую для фронта и тыла продукцию в тяжелейших условиях.</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блокадном городе выпускалось более 150 наименований основных видов вооружения, боеприпасов, инженерного имущества и сре</w:t>
      </w:r>
      <w:proofErr w:type="gramStart"/>
      <w:r>
        <w:rPr>
          <w:rFonts w:ascii="Times New Roman" w:eastAsia="Times New Roman" w:hAnsi="Times New Roman" w:cs="Times New Roman"/>
          <w:color w:val="000000"/>
          <w:sz w:val="24"/>
          <w:szCs w:val="24"/>
          <w:highlight w:val="white"/>
        </w:rPr>
        <w:t>дств св</w:t>
      </w:r>
      <w:proofErr w:type="gramEnd"/>
      <w:r>
        <w:rPr>
          <w:rFonts w:ascii="Times New Roman" w:eastAsia="Times New Roman" w:hAnsi="Times New Roman" w:cs="Times New Roman"/>
          <w:color w:val="000000"/>
          <w:sz w:val="24"/>
          <w:szCs w:val="24"/>
          <w:highlight w:val="white"/>
        </w:rPr>
        <w:t xml:space="preserve">язи. Производившиеся в Ленинграде артиллерийские системы направлялись не только на </w:t>
      </w:r>
      <w:proofErr w:type="gramStart"/>
      <w:r>
        <w:rPr>
          <w:rFonts w:ascii="Times New Roman" w:eastAsia="Times New Roman" w:hAnsi="Times New Roman" w:cs="Times New Roman"/>
          <w:color w:val="000000"/>
          <w:sz w:val="24"/>
          <w:szCs w:val="24"/>
          <w:highlight w:val="white"/>
        </w:rPr>
        <w:t>Балтийский</w:t>
      </w:r>
      <w:proofErr w:type="gramEnd"/>
      <w:r>
        <w:rPr>
          <w:rFonts w:ascii="Times New Roman" w:eastAsia="Times New Roman" w:hAnsi="Times New Roman" w:cs="Times New Roman"/>
          <w:color w:val="000000"/>
          <w:sz w:val="24"/>
          <w:szCs w:val="24"/>
          <w:highlight w:val="white"/>
        </w:rPr>
        <w:t xml:space="preserve">, но и на Черноморский и Северный флоты. </w:t>
      </w:r>
      <w:proofErr w:type="gramStart"/>
      <w:r>
        <w:rPr>
          <w:rFonts w:ascii="Times New Roman" w:eastAsia="Times New Roman" w:hAnsi="Times New Roman" w:cs="Times New Roman"/>
          <w:color w:val="000000"/>
          <w:sz w:val="24"/>
          <w:szCs w:val="24"/>
        </w:rPr>
        <w:t>(Статистические данные об участии блокадного Ленинграда в выпуске военной продукции см. интернет-проект «Ленинград в осаде.</w:t>
      </w:r>
      <w:proofErr w:type="gramEnd"/>
      <w:r>
        <w:rPr>
          <w:rFonts w:ascii="Times New Roman" w:eastAsia="Times New Roman" w:hAnsi="Times New Roman" w:cs="Times New Roman"/>
          <w:color w:val="000000"/>
          <w:sz w:val="24"/>
          <w:szCs w:val="24"/>
        </w:rPr>
        <w:t xml:space="preserve"> Архивные документы Второй мировой войны» </w:t>
      </w:r>
      <w:hyperlink r:id="rId20" w:history="1">
        <w:r w:rsidR="006809EF" w:rsidRPr="003D32C8">
          <w:rPr>
            <w:rStyle w:val="a9"/>
          </w:rPr>
          <w:t>https://blockade.spbarchives.ru/index.html</w:t>
        </w:r>
      </w:hyperlink>
      <w:proofErr w:type="gramStart"/>
      <w:r w:rsidR="006809EF">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Руководство советской страны, сами ленинградцы делали все возможное и невозможное, чтобы решить вопросы жизнеобеспечения города и помощи населению.</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w:t>
      </w:r>
      <w:proofErr w:type="spellStart"/>
      <w:r>
        <w:rPr>
          <w:rFonts w:ascii="Times New Roman" w:eastAsia="Times New Roman" w:hAnsi="Times New Roman" w:cs="Times New Roman"/>
          <w:color w:val="000000"/>
          <w:sz w:val="24"/>
          <w:szCs w:val="24"/>
        </w:rPr>
        <w:t>намерзания</w:t>
      </w:r>
      <w:proofErr w:type="spellEnd"/>
      <w:r>
        <w:rPr>
          <w:rFonts w:ascii="Times New Roman" w:eastAsia="Times New Roman" w:hAnsi="Times New Roman" w:cs="Times New Roman"/>
          <w:color w:val="000000"/>
          <w:sz w:val="24"/>
          <w:szCs w:val="24"/>
        </w:rPr>
        <w:t xml:space="preserve"> ледяного покрова у южного берега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дороги по водной трассе мыс </w:t>
      </w:r>
      <w:proofErr w:type="spellStart"/>
      <w:r>
        <w:rPr>
          <w:rFonts w:ascii="Times New Roman" w:eastAsia="Times New Roman" w:hAnsi="Times New Roman" w:cs="Times New Roman"/>
          <w:color w:val="000000"/>
          <w:sz w:val="24"/>
          <w:szCs w:val="24"/>
        </w:rPr>
        <w:t>Осиновец</w:t>
      </w:r>
      <w:proofErr w:type="spellEnd"/>
      <w:r>
        <w:rPr>
          <w:rFonts w:ascii="Times New Roman" w:eastAsia="Times New Roman" w:hAnsi="Times New Roman" w:cs="Times New Roman"/>
          <w:color w:val="000000"/>
          <w:sz w:val="24"/>
          <w:szCs w:val="24"/>
        </w:rPr>
        <w:t xml:space="preserve"> — маяк </w:t>
      </w:r>
      <w:proofErr w:type="spellStart"/>
      <w:r>
        <w:rPr>
          <w:rFonts w:ascii="Times New Roman" w:eastAsia="Times New Roman" w:hAnsi="Times New Roman" w:cs="Times New Roman"/>
          <w:color w:val="000000"/>
          <w:sz w:val="24"/>
          <w:szCs w:val="24"/>
        </w:rPr>
        <w:t>Кареджи</w:t>
      </w:r>
      <w:proofErr w:type="spellEnd"/>
      <w:r>
        <w:rPr>
          <w:rFonts w:ascii="Times New Roman" w:eastAsia="Times New Roman" w:hAnsi="Times New Roman" w:cs="Times New Roman"/>
          <w:color w:val="000000"/>
          <w:sz w:val="24"/>
          <w:szCs w:val="24"/>
        </w:rPr>
        <w:t>». Эта трасса вошла в историю блокадного Ленинграда как «Дорога жизни».</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«Дороге жизни» через Ладожское озеро осуществлялась связь с Большой Землей: эвакуация населения и промышленного оборудования, доставка в Ленинграде продовольствия, топлива, боеприпасов, вооружения и людских пополнений для войск.</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Блокада Ленинграда – это не локальная история одного города. Она звучным эхом отозвалась в сердцах всего советского народа.</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Помощь других городов, трудовых коллективов, воинских формирований заключалась и в сборе средств, и в формировании посылок с необходимыми вещами, и в приюте </w:t>
      </w:r>
      <w:r>
        <w:rPr>
          <w:rFonts w:ascii="Times New Roman" w:eastAsia="Times New Roman" w:hAnsi="Times New Roman" w:cs="Times New Roman"/>
          <w:color w:val="000000"/>
          <w:sz w:val="24"/>
          <w:szCs w:val="24"/>
        </w:rPr>
        <w:lastRenderedPageBreak/>
        <w:t>эвакуированных ленинградских детей. Для государственного централизованного снабжения и помощи Ленинграда были выделены определенные области, края и республики. Блокада Ленинграда, страдания его жителей - стали болью всего советского народа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м. интернет-проект «Ленинград в осаде. Архивные документы Второй мировой войны» </w:t>
      </w:r>
      <w:hyperlink r:id="rId21" w:history="1">
        <w:r w:rsidR="006809EF" w:rsidRPr="003D32C8">
          <w:rPr>
            <w:rStyle w:val="a9"/>
          </w:rPr>
          <w:t>https://blockade.spbarchives.ru/index.html</w:t>
        </w:r>
      </w:hyperlink>
      <w:proofErr w:type="gramStart"/>
      <w:r w:rsidR="006809EF">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rsidR="00B6767B" w:rsidRDefault="00B6767B" w:rsidP="002C5E51">
      <w:pPr>
        <w:pBdr>
          <w:top w:val="nil"/>
          <w:left w:val="nil"/>
          <w:bottom w:val="nil"/>
          <w:right w:val="nil"/>
          <w:between w:val="nil"/>
        </w:pBdr>
        <w:shd w:val="clear" w:color="auto" w:fill="FFFFFF"/>
        <w:spacing w:after="150" w:line="276" w:lineRule="auto"/>
        <w:ind w:left="1" w:hanging="3"/>
        <w:jc w:val="both"/>
        <w:rPr>
          <w:rFonts w:ascii="Times New Roman" w:eastAsia="Times New Roman" w:hAnsi="Times New Roman" w:cs="Times New Roman"/>
          <w:color w:val="000000"/>
          <w:sz w:val="28"/>
          <w:szCs w:val="28"/>
        </w:rPr>
      </w:pPr>
    </w:p>
    <w:p w:rsidR="00B6767B" w:rsidRDefault="00606403" w:rsidP="002C5E51">
      <w:pPr>
        <w:numPr>
          <w:ilvl w:val="0"/>
          <w:numId w:val="4"/>
        </w:numPr>
        <w:pBdr>
          <w:top w:val="nil"/>
          <w:left w:val="nil"/>
          <w:bottom w:val="nil"/>
          <w:right w:val="nil"/>
          <w:between w:val="nil"/>
        </w:pBdr>
        <w:shd w:val="clear" w:color="auto" w:fill="FFFFFF"/>
        <w:spacing w:after="15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Интерактивный блок</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Для интерактивного блока необходимо объединить участников в 3 команды. Это возможно сделать при помощи распечаток хлебных карточек, отметив на их оборотной стороне номер команды или же просто объединив по рядам. На каждое задание интерактивного блока командам дается 5-6 минут. Каждое из заданий озвучивается ведущим, после чего выдаются карточки и раздаточные материалы.</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Далее участникам предлагается представить себя разведчиками – защитниками Ленинграда – и выполнить ряд заданий верховного командования. </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Утро. Двор военного штаба. Вам вместе с другими военнослужащими поступил приказ: провести разведку для определения расположения временного транспортного пути. Капитан, руководящий процессом, сообщает о том, что отряд разделен на спецгруппы. Всех «погрузили» в машины.</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истории, а также материалы: подготовленный лист А3, ножницы, ластик, маркер, транспортир, ручка, кнопки или скрепки и др.</w:t>
      </w:r>
    </w:p>
    <w:p w:rsidR="00B6767B" w:rsidRDefault="00B6767B" w:rsidP="002C5E51">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Азбука Морзе</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с заданием:</w:t>
      </w:r>
    </w:p>
    <w:tbl>
      <w:tblPr>
        <w:tblStyle w:val="af1"/>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батальона. В общей сложности 12 групп разведчиков, двигаясь от </w:t>
            </w:r>
            <w:proofErr w:type="spellStart"/>
            <w:r>
              <w:rPr>
                <w:rFonts w:ascii="Times New Roman" w:eastAsia="Times New Roman" w:hAnsi="Times New Roman" w:cs="Times New Roman"/>
                <w:color w:val="000000"/>
                <w:sz w:val="24"/>
                <w:szCs w:val="24"/>
              </w:rPr>
              <w:t>Осиновца</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Коккорево</w:t>
            </w:r>
            <w:proofErr w:type="spellEnd"/>
            <w:r>
              <w:rPr>
                <w:rFonts w:ascii="Times New Roman" w:eastAsia="Times New Roman" w:hAnsi="Times New Roman" w:cs="Times New Roman"/>
                <w:color w:val="000000"/>
                <w:sz w:val="24"/>
                <w:szCs w:val="24"/>
              </w:rPr>
              <w:t xml:space="preserve">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Результаты ледовой разведки доложили в штаб Ленинградского фронта утром 19 ноября. И вскоре командующий фронтом генерал-лейтенант Михаил </w:t>
            </w:r>
            <w:proofErr w:type="spellStart"/>
            <w:r>
              <w:rPr>
                <w:rFonts w:ascii="Times New Roman" w:eastAsia="Times New Roman" w:hAnsi="Times New Roman" w:cs="Times New Roman"/>
                <w:color w:val="000000"/>
                <w:sz w:val="24"/>
                <w:szCs w:val="24"/>
              </w:rPr>
              <w:t>Хозин</w:t>
            </w:r>
            <w:proofErr w:type="spellEnd"/>
            <w:r>
              <w:rPr>
                <w:rFonts w:ascii="Times New Roman" w:eastAsia="Times New Roman" w:hAnsi="Times New Roman" w:cs="Times New Roman"/>
                <w:color w:val="000000"/>
                <w:sz w:val="24"/>
                <w:szCs w:val="24"/>
              </w:rPr>
              <w:t xml:space="preserve"> издал приказ об организации автотракторной дороги через Ладожское озеро. В тот же день из </w:t>
            </w:r>
            <w:proofErr w:type="spellStart"/>
            <w:r>
              <w:rPr>
                <w:rFonts w:ascii="Times New Roman" w:eastAsia="Times New Roman" w:hAnsi="Times New Roman" w:cs="Times New Roman"/>
                <w:color w:val="000000"/>
                <w:sz w:val="24"/>
                <w:szCs w:val="24"/>
              </w:rPr>
              <w:t>Коккорево</w:t>
            </w:r>
            <w:proofErr w:type="spellEnd"/>
            <w:r>
              <w:rPr>
                <w:rFonts w:ascii="Times New Roman" w:eastAsia="Times New Roman" w:hAnsi="Times New Roman" w:cs="Times New Roman"/>
                <w:color w:val="000000"/>
                <w:sz w:val="24"/>
                <w:szCs w:val="24"/>
              </w:rPr>
              <w:t xml:space="preserve"> в сторону </w:t>
            </w:r>
            <w:proofErr w:type="spellStart"/>
            <w:r>
              <w:rPr>
                <w:rFonts w:ascii="Times New Roman" w:eastAsia="Times New Roman" w:hAnsi="Times New Roman" w:cs="Times New Roman"/>
                <w:color w:val="000000"/>
                <w:sz w:val="24"/>
                <w:szCs w:val="24"/>
              </w:rPr>
              <w:t>Кобоны</w:t>
            </w:r>
            <w:proofErr w:type="spellEnd"/>
            <w:r>
              <w:rPr>
                <w:rFonts w:ascii="Times New Roman" w:eastAsia="Times New Roman" w:hAnsi="Times New Roman" w:cs="Times New Roman"/>
                <w:color w:val="000000"/>
                <w:sz w:val="24"/>
                <w:szCs w:val="24"/>
              </w:rPr>
              <w:t xml:space="preserve"> отправился санный обоз в 350 упряжек, который через двое суток вернулся. Это был первый груз, поступивший в Ленинград по «Дороге жизни».</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Командир отделения дал вам приказ сообщить </w:t>
            </w:r>
            <w:proofErr w:type="gramStart"/>
            <w:r>
              <w:rPr>
                <w:rFonts w:ascii="Times New Roman" w:eastAsia="Times New Roman" w:hAnsi="Times New Roman" w:cs="Times New Roman"/>
                <w:color w:val="000000"/>
                <w:sz w:val="24"/>
                <w:szCs w:val="24"/>
              </w:rPr>
              <w:t>генералу-лейтенанту</w:t>
            </w:r>
            <w:proofErr w:type="gramEnd"/>
            <w:r>
              <w:rPr>
                <w:rFonts w:ascii="Times New Roman" w:eastAsia="Times New Roman" w:hAnsi="Times New Roman" w:cs="Times New Roman"/>
                <w:color w:val="000000"/>
                <w:sz w:val="24"/>
                <w:szCs w:val="24"/>
              </w:rPr>
              <w:t xml:space="preserve"> о первых успехах </w:t>
            </w:r>
            <w:r>
              <w:rPr>
                <w:rFonts w:ascii="Times New Roman" w:eastAsia="Times New Roman" w:hAnsi="Times New Roman" w:cs="Times New Roman"/>
                <w:color w:val="000000"/>
                <w:sz w:val="24"/>
                <w:szCs w:val="24"/>
              </w:rPr>
              <w:lastRenderedPageBreak/>
              <w:t>работы «Дороги жизни», зашифровав послание.</w:t>
            </w:r>
          </w:p>
          <w:p w:rsidR="00B6767B" w:rsidRDefault="00606403"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5791200" cy="2323465"/>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5791200" cy="2323465"/>
                          </a:xfrm>
                          <a:prstGeom prst="rect">
                            <a:avLst/>
                          </a:prstGeom>
                          <a:ln/>
                        </pic:spPr>
                      </pic:pic>
                    </a:graphicData>
                  </a:graphic>
                </wp:inline>
              </w:drawing>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груз, первым доставленный по «Дороге жизни», используя запись сигналов Азбуки Морзе.</w:t>
            </w:r>
          </w:p>
          <w:p w:rsidR="00B6767B" w:rsidRDefault="00B6767B"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w:t>
            </w:r>
            <w:r>
              <w:rPr>
                <w:rFonts w:ascii="Times New Roman" w:eastAsia="Times New Roman" w:hAnsi="Times New Roman" w:cs="Times New Roman"/>
                <w:color w:val="000000"/>
                <w:sz w:val="24"/>
                <w:szCs w:val="24"/>
              </w:rPr>
              <w:t xml:space="preserve"> [-….] […--] [#] [-] [---] [-.] [-.] [-.--] [#] [--] [..-] [-.-] [..]</w:t>
            </w:r>
          </w:p>
          <w:p w:rsidR="00B6767B" w:rsidRDefault="00B6767B"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Ответ: </w:t>
      </w:r>
      <w:r>
        <w:rPr>
          <w:rFonts w:ascii="Times New Roman" w:eastAsia="Times New Roman" w:hAnsi="Times New Roman" w:cs="Times New Roman"/>
          <w:color w:val="000000"/>
          <w:sz w:val="24"/>
          <w:szCs w:val="24"/>
        </w:rPr>
        <w:t>63 тонны муки.</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Справка:</w:t>
      </w:r>
      <w:r>
        <w:rPr>
          <w:rFonts w:ascii="Times New Roman" w:eastAsia="Times New Roman" w:hAnsi="Times New Roman" w:cs="Times New Roman"/>
          <w:color w:val="000000"/>
          <w:sz w:val="24"/>
          <w:szCs w:val="24"/>
        </w:rPr>
        <w:t xml:space="preserve"> Долгое время путешествия обоза объяснялось тем, что в 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полуторок ГАЗ-АА с прицепленными сзади санями. Это были машины 389-го отдельного автомобильного батальона, которым командовал капитан Василий </w:t>
      </w:r>
      <w:proofErr w:type="spellStart"/>
      <w:r>
        <w:rPr>
          <w:rFonts w:ascii="Times New Roman" w:eastAsia="Times New Roman" w:hAnsi="Times New Roman" w:cs="Times New Roman"/>
          <w:color w:val="000000"/>
          <w:sz w:val="24"/>
          <w:szCs w:val="24"/>
        </w:rPr>
        <w:t>Порчунов</w:t>
      </w:r>
      <w:proofErr w:type="spellEnd"/>
      <w:r>
        <w:rPr>
          <w:rFonts w:ascii="Times New Roman" w:eastAsia="Times New Roman" w:hAnsi="Times New Roman" w:cs="Times New Roman"/>
          <w:color w:val="000000"/>
          <w:sz w:val="24"/>
          <w:szCs w:val="24"/>
        </w:rPr>
        <w:t xml:space="preserve">. Чтобы снизить риск обнаружения (трасса проходила в полутора десятках километров от немецких позиций), машины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капитан </w:t>
      </w:r>
      <w:proofErr w:type="spellStart"/>
      <w:r>
        <w:rPr>
          <w:rFonts w:ascii="Times New Roman" w:eastAsia="Times New Roman" w:hAnsi="Times New Roman" w:cs="Times New Roman"/>
          <w:color w:val="000000"/>
          <w:sz w:val="24"/>
          <w:szCs w:val="24"/>
        </w:rPr>
        <w:t>Бирюкович</w:t>
      </w:r>
      <w:proofErr w:type="spellEnd"/>
      <w:r>
        <w:rPr>
          <w:rFonts w:ascii="Times New Roman" w:eastAsia="Times New Roman" w:hAnsi="Times New Roman" w:cs="Times New Roman"/>
          <w:color w:val="000000"/>
          <w:sz w:val="24"/>
          <w:szCs w:val="24"/>
        </w:rPr>
        <w:t xml:space="preserve">: он лежал на крыле первого автомобиля и всматривался в чернеющий на льду провод. Зато вечером того же дня колонна доставила в </w:t>
      </w:r>
      <w:proofErr w:type="spellStart"/>
      <w:r>
        <w:rPr>
          <w:rFonts w:ascii="Times New Roman" w:eastAsia="Times New Roman" w:hAnsi="Times New Roman" w:cs="Times New Roman"/>
          <w:color w:val="000000"/>
          <w:sz w:val="24"/>
          <w:szCs w:val="24"/>
        </w:rPr>
        <w:t>Осиновец</w:t>
      </w:r>
      <w:proofErr w:type="spellEnd"/>
      <w:r>
        <w:rPr>
          <w:rFonts w:ascii="Times New Roman" w:eastAsia="Times New Roman" w:hAnsi="Times New Roman" w:cs="Times New Roman"/>
          <w:color w:val="000000"/>
          <w:sz w:val="24"/>
          <w:szCs w:val="24"/>
        </w:rPr>
        <w:t xml:space="preserve"> 70 тонн муки. И «Дорога жизни» начала свою постоянную работу.</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Первое время перевозить по ледовому маршруту удавалось небольшие партии грузов. Во-первых, машины шли недогруженными, что давало дополнительный шанс уцелеть, не провалиться под слабый еще лед. </w:t>
      </w:r>
      <w:proofErr w:type="gramStart"/>
      <w:r>
        <w:rPr>
          <w:rFonts w:ascii="Times New Roman" w:eastAsia="Times New Roman" w:hAnsi="Times New Roman" w:cs="Times New Roman"/>
          <w:color w:val="000000"/>
          <w:sz w:val="24"/>
          <w:szCs w:val="24"/>
        </w:rPr>
        <w:t>Во-вторых, расстояние между ними составляло не меньше 100 метров, да и скорость движения была невелика: как установили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 ледяное поле могло внезапно лопнуть.</w:t>
      </w:r>
      <w:proofErr w:type="gramEnd"/>
      <w:r>
        <w:rPr>
          <w:rFonts w:ascii="Times New Roman" w:eastAsia="Times New Roman" w:hAnsi="Times New Roman" w:cs="Times New Roman"/>
          <w:color w:val="000000"/>
          <w:sz w:val="24"/>
          <w:szCs w:val="24"/>
        </w:rPr>
        <w:t xml:space="preserve"> Чтобы проанализировать это явление, названное изгибно-гравитационной волной, сотрудники института под руководством Петра </w:t>
      </w:r>
      <w:proofErr w:type="spellStart"/>
      <w:r>
        <w:rPr>
          <w:rFonts w:ascii="Times New Roman" w:eastAsia="Times New Roman" w:hAnsi="Times New Roman" w:cs="Times New Roman"/>
          <w:color w:val="000000"/>
          <w:sz w:val="24"/>
          <w:szCs w:val="24"/>
        </w:rPr>
        <w:t>Кобеко</w:t>
      </w:r>
      <w:proofErr w:type="spellEnd"/>
      <w:r>
        <w:rPr>
          <w:rFonts w:ascii="Times New Roman" w:eastAsia="Times New Roman" w:hAnsi="Times New Roman" w:cs="Times New Roman"/>
          <w:color w:val="000000"/>
          <w:sz w:val="24"/>
          <w:szCs w:val="24"/>
        </w:rPr>
        <w:t xml:space="preserve"> создали </w:t>
      </w:r>
      <w:r>
        <w:rPr>
          <w:rFonts w:ascii="Times New Roman" w:eastAsia="Times New Roman" w:hAnsi="Times New Roman" w:cs="Times New Roman"/>
          <w:color w:val="000000"/>
          <w:sz w:val="24"/>
          <w:szCs w:val="24"/>
        </w:rPr>
        <w:lastRenderedPageBreak/>
        <w:t>специальный прибор «</w:t>
      </w:r>
      <w:proofErr w:type="spellStart"/>
      <w:r>
        <w:rPr>
          <w:rFonts w:ascii="Times New Roman" w:eastAsia="Times New Roman" w:hAnsi="Times New Roman" w:cs="Times New Roman"/>
          <w:color w:val="000000"/>
          <w:sz w:val="24"/>
          <w:szCs w:val="24"/>
        </w:rPr>
        <w:t>прогибограф</w:t>
      </w:r>
      <w:proofErr w:type="spellEnd"/>
      <w:r>
        <w:rPr>
          <w:rFonts w:ascii="Times New Roman" w:eastAsia="Times New Roman" w:hAnsi="Times New Roman" w:cs="Times New Roman"/>
          <w:color w:val="000000"/>
          <w:sz w:val="24"/>
          <w:szCs w:val="24"/>
        </w:rPr>
        <w:t>», позволивший разработать рекомендации для шоферов.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осажденного Ленинграда – города, жители и защитники которого потрясли весь мир стойкостью и мужеством.</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Также для усложнения задания можно записать с помощью Азбуки Морзе сигналы, соответствующие правильному ответу.</w:t>
      </w:r>
    </w:p>
    <w:p w:rsidR="00B6767B" w:rsidRDefault="00B6767B"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Последнее послание</w:t>
      </w:r>
    </w:p>
    <w:tbl>
      <w:tblPr>
        <w:tblStyle w:val="af2"/>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Вас и вашу группу вызвал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 Как 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Помните, как еще осенью на той стороне Невы, напротив Невской Дубровки, росли 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бомбами.</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 стали выяснять, как передать записку Блохину. Оказалось, что пока держалась переправа по льду, связь с 330-м стрелковым полком была надежна и помощь ему могла быть оказана всегда. Но 24 апреля начался ледоход, и защитники плацдарма вместе с Блохиным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последняя информация, которую получили с той стороны Невы. Связь с защитниками плацдарма прервалась.</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w:t>
            </w:r>
            <w:r>
              <w:rPr>
                <w:rFonts w:ascii="Times New Roman" w:eastAsia="Times New Roman" w:hAnsi="Times New Roman" w:cs="Times New Roman"/>
                <w:color w:val="000000"/>
                <w:sz w:val="24"/>
                <w:szCs w:val="24"/>
              </w:rPr>
              <w:lastRenderedPageBreak/>
              <w:t xml:space="preserve">донесением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положение оставшихся в живых защитников плацдарма уже стало безнадежным. Недалеко от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они написали?</w:t>
            </w:r>
          </w:p>
        </w:tc>
      </w:tr>
    </w:tbl>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Необходимо подготовить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rsidR="00B6767B" w:rsidRDefault="00B6767B"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ОТВЕТ:</w:t>
      </w:r>
      <w:r>
        <w:rPr>
          <w:rFonts w:ascii="Times New Roman" w:eastAsia="Times New Roman" w:hAnsi="Times New Roman" w:cs="Times New Roman"/>
          <w:color w:val="000000"/>
          <w:sz w:val="24"/>
          <w:szCs w:val="24"/>
        </w:rPr>
        <w:t xml:space="preserve"> Помогите (данное задание является реальным событием, произошедшим в 1942 году).</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w:t>
      </w:r>
    </w:p>
    <w:p w:rsidR="00B6767B" w:rsidRDefault="00B6767B"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086860" cy="2304415"/>
            <wp:effectExtent l="0" t="0" r="0" b="0"/>
            <wp:docPr id="1038" name="image6.jpg" descr="DSC_2141"/>
            <wp:cNvGraphicFramePr/>
            <a:graphic xmlns:a="http://schemas.openxmlformats.org/drawingml/2006/main">
              <a:graphicData uri="http://schemas.openxmlformats.org/drawingml/2006/picture">
                <pic:pic xmlns:pic="http://schemas.openxmlformats.org/drawingml/2006/picture">
                  <pic:nvPicPr>
                    <pic:cNvPr id="0" name="image6.jpg" descr="DSC_2141"/>
                    <pic:cNvPicPr preferRelativeResize="0"/>
                  </pic:nvPicPr>
                  <pic:blipFill>
                    <a:blip r:embed="rId23"/>
                    <a:srcRect/>
                    <a:stretch>
                      <a:fillRect/>
                    </a:stretch>
                  </pic:blipFill>
                  <pic:spPr>
                    <a:xfrm>
                      <a:off x="0" y="0"/>
                      <a:ext cx="4086860" cy="2304415"/>
                    </a:xfrm>
                    <a:prstGeom prst="rect">
                      <a:avLst/>
                    </a:prstGeom>
                    <a:ln/>
                  </pic:spPr>
                </pic:pic>
              </a:graphicData>
            </a:graphic>
          </wp:inline>
        </w:drawing>
      </w:r>
    </w:p>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077335" cy="2296795"/>
            <wp:effectExtent l="0" t="0" r="0" b="0"/>
            <wp:docPr id="1037" name="image5.jpg" descr="DSC_2144 (1)"/>
            <wp:cNvGraphicFramePr/>
            <a:graphic xmlns:a="http://schemas.openxmlformats.org/drawingml/2006/main">
              <a:graphicData uri="http://schemas.openxmlformats.org/drawingml/2006/picture">
                <pic:pic xmlns:pic="http://schemas.openxmlformats.org/drawingml/2006/picture">
                  <pic:nvPicPr>
                    <pic:cNvPr id="0" name="image5.jpg" descr="DSC_2144 (1)"/>
                    <pic:cNvPicPr preferRelativeResize="0"/>
                  </pic:nvPicPr>
                  <pic:blipFill>
                    <a:blip r:embed="rId24"/>
                    <a:srcRect/>
                    <a:stretch>
                      <a:fillRect/>
                    </a:stretch>
                  </pic:blipFill>
                  <pic:spPr>
                    <a:xfrm>
                      <a:off x="0" y="0"/>
                      <a:ext cx="4077335" cy="2296795"/>
                    </a:xfrm>
                    <a:prstGeom prst="rect">
                      <a:avLst/>
                    </a:prstGeom>
                    <a:ln/>
                  </pic:spPr>
                </pic:pic>
              </a:graphicData>
            </a:graphic>
          </wp:inline>
        </w:drawing>
      </w:r>
    </w:p>
    <w:p w:rsidR="006809EF" w:rsidRDefault="006809EF"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Шифровка</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с заданием:</w:t>
      </w:r>
    </w:p>
    <w:tbl>
      <w:tblPr>
        <w:tblStyle w:val="a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5"/>
      </w:tblGrid>
      <w:tr w:rsidR="00B6767B">
        <w:tc>
          <w:tcPr>
            <w:tcW w:w="9345"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задумали ночью скинуть этого убитого вниз. Но за свою глупую выходку чуть не поплатились жизнью: попали под обстрел, едва отойдя от дота, получили ранение в ногу. Командир орудия ругал Вас, долго не мог успокоиться. Вас отправили на лечение в блокадный Ленинград: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госпитале Вы находите обрывки газет, на которых изображены фотографии, сделанные в блокадном Ленинграде. Даже и не верится, что такое могло быть в осажденном городе.</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Попробуйте соотнести фотографии и даты, когда эти снимки были сделаны.</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2546"/>
            </w:tblGrid>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144010" cy="2820035"/>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144010" cy="282003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Май 1942</w:t>
                  </w:r>
                </w:p>
              </w:tc>
            </w:tr>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114300" distR="114300">
                        <wp:extent cx="4161790" cy="3132455"/>
                        <wp:effectExtent l="0" t="0" r="0" b="0"/>
                        <wp:docPr id="10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4161790" cy="313245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Зима, 1944</w:t>
                  </w:r>
                </w:p>
              </w:tc>
            </w:tr>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133850" cy="2822575"/>
                        <wp:effectExtent l="0" t="0" r="0" b="0"/>
                        <wp:docPr id="10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4133850" cy="282257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Сентябрь 1941</w:t>
                  </w:r>
                </w:p>
              </w:tc>
            </w:tr>
          </w:tbl>
          <w:p w:rsidR="00B6767B" w:rsidRDefault="00B6767B"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360" w:lineRule="auto"/>
        <w:jc w:val="both"/>
        <w:rPr>
          <w:rFonts w:ascii="Times New Roman" w:eastAsia="Times New Roman" w:hAnsi="Times New Roman" w:cs="Times New Roman"/>
          <w:color w:val="000000"/>
          <w:sz w:val="14"/>
          <w:szCs w:val="1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Ответ:</w:t>
      </w:r>
    </w:p>
    <w:tbl>
      <w:tblPr>
        <w:tblStyle w:val="af5"/>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2268"/>
        <w:gridCol w:w="3402"/>
      </w:tblGrid>
      <w:tr w:rsidR="00B6767B">
        <w:trPr>
          <w:trHeight w:val="339"/>
        </w:trPr>
        <w:tc>
          <w:tcPr>
            <w:tcW w:w="3794"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Фотография с кратким описанием</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Дата</w:t>
            </w:r>
          </w:p>
        </w:tc>
        <w:tc>
          <w:tcPr>
            <w:tcW w:w="3402" w:type="dxa"/>
            <w:vAlign w:val="center"/>
          </w:tcPr>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Комментарий</w:t>
            </w:r>
          </w:p>
        </w:tc>
      </w:tr>
      <w:tr w:rsidR="00B6767B">
        <w:trPr>
          <w:trHeight w:val="1278"/>
        </w:trPr>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noProof/>
                <w:color w:val="000000"/>
                <w:sz w:val="24"/>
                <w:szCs w:val="24"/>
                <w:lang w:eastAsia="ru-RU"/>
              </w:rPr>
              <w:drawing>
                <wp:inline distT="0" distB="0" distL="114300" distR="114300">
                  <wp:extent cx="2327275" cy="1579245"/>
                  <wp:effectExtent l="0" t="0" r="0" b="0"/>
                  <wp:docPr id="10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2327275" cy="157924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Футбольный ма</w:t>
            </w:r>
            <w:proofErr w:type="gramStart"/>
            <w:r>
              <w:rPr>
                <w:rFonts w:ascii="Times New Roman" w:eastAsia="Times New Roman" w:hAnsi="Times New Roman" w:cs="Times New Roman"/>
                <w:i/>
                <w:color w:val="000000"/>
                <w:sz w:val="24"/>
                <w:szCs w:val="24"/>
              </w:rPr>
              <w:t>тч в бл</w:t>
            </w:r>
            <w:proofErr w:type="gramEnd"/>
            <w:r>
              <w:rPr>
                <w:rFonts w:ascii="Times New Roman" w:eastAsia="Times New Roman" w:hAnsi="Times New Roman" w:cs="Times New Roman"/>
                <w:i/>
                <w:color w:val="000000"/>
                <w:sz w:val="24"/>
                <w:szCs w:val="24"/>
              </w:rPr>
              <w:t>окадном Ленинграде. Динамо  Ленинградский механический завод (ЛМЗ), 7:3.</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Май 1942 г.</w:t>
            </w:r>
          </w:p>
        </w:tc>
        <w:tc>
          <w:tcPr>
            <w:tcW w:w="3402" w:type="dxa"/>
            <w:vAlign w:val="center"/>
          </w:tcPr>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Для проведения матча многих «динамовцев» пришлось отозвать с фронта — спортсмены защищали родной город с оружием в руках. В команде соперников с ЛМЗ собрали всех, кто мог играть в футбол и имел для этого силы. Конечно, не все голодающие работники завода смогли выйти на поле.</w:t>
            </w:r>
          </w:p>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Было решено играть два укороченных тайма по 30 минут.</w:t>
            </w:r>
          </w:p>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 поля все футболисты уходили, обнявшись, не разбирая команд. Те, кто был посильнее, помогали своим истощенным товарищам.</w:t>
            </w:r>
          </w:p>
        </w:tc>
      </w:tr>
      <w:tr w:rsidR="00B6767B">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2318385" cy="1741805"/>
                  <wp:effectExtent l="0" t="0" r="0" b="0"/>
                  <wp:docPr id="10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2318385" cy="174180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Погибшая слониха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xml:space="preserve"> в Ленинградском зоопарке</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Сентябрь 1941 г.</w:t>
            </w:r>
          </w:p>
        </w:tc>
        <w:tc>
          <w:tcPr>
            <w:tcW w:w="3402" w:type="dxa"/>
          </w:tcPr>
          <w:p w:rsidR="00B6767B" w:rsidRDefault="00606403" w:rsidP="002C5E5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Слониха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xml:space="preserve">, едва услышав звуки сирены, поспешно отправлялась в свой домик. Не было у нее другого убежища. 8 сентября прямо рядом с ее вольером разорвалась одна из трех фугасных бомб, сброшенных с немецкого бомбардировщика, которая убила сторожа и смертельно ранила саму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Слониха скончалась через 15 минут прямо на развалинах слоновника. Ее похоронили на территории зоопарка.</w:t>
            </w:r>
          </w:p>
        </w:tc>
      </w:tr>
      <w:tr w:rsidR="00B6767B">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2466975" cy="1683385"/>
                  <wp:effectExtent l="0" t="0" r="0" b="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466975" cy="168338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Советский солдат в Петергофе</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Зима, 1944 г.</w:t>
            </w:r>
          </w:p>
        </w:tc>
        <w:tc>
          <w:tcPr>
            <w:tcW w:w="3402" w:type="dxa"/>
          </w:tcPr>
          <w:p w:rsidR="00B6767B" w:rsidRDefault="00606403" w:rsidP="002C5E5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Позиция удерживалась до начала наступления и соединения советских войск в середине </w:t>
            </w:r>
            <w:r>
              <w:rPr>
                <w:rFonts w:ascii="Times New Roman" w:eastAsia="Times New Roman" w:hAnsi="Times New Roman" w:cs="Times New Roman"/>
                <w:i/>
                <w:color w:val="000000"/>
                <w:sz w:val="24"/>
                <w:szCs w:val="24"/>
              </w:rPr>
              <w:lastRenderedPageBreak/>
              <w:t>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 них находят и сегодня.</w:t>
            </w:r>
          </w:p>
        </w:tc>
      </w:tr>
    </w:tbl>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Для упрощения задания допускается добавить краткое описание фотографии из блока ответов.</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Кроссворд (дополнительное задание)</w:t>
      </w:r>
    </w:p>
    <w:tbl>
      <w:tblPr>
        <w:tblStyle w:val="a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госпитале рассказали Вам одну историю о подвиге четырех ленинградцев. Определите, кто эти люди, и запишите кодовое слово (выделено цветом).</w:t>
            </w:r>
          </w:p>
          <w:tbl>
            <w:tblPr>
              <w:tblStyle w:val="af7"/>
              <w:tblW w:w="7712"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82"/>
              <w:gridCol w:w="482"/>
              <w:gridCol w:w="482"/>
              <w:gridCol w:w="482"/>
              <w:gridCol w:w="482"/>
              <w:gridCol w:w="482"/>
              <w:gridCol w:w="482"/>
              <w:gridCol w:w="482"/>
              <w:gridCol w:w="482"/>
              <w:gridCol w:w="482"/>
              <w:gridCol w:w="482"/>
              <w:gridCol w:w="482"/>
              <w:gridCol w:w="482"/>
              <w:gridCol w:w="482"/>
              <w:gridCol w:w="482"/>
              <w:gridCol w:w="482"/>
            </w:tblGrid>
            <w:tr w:rsidR="00B6767B">
              <w:trPr>
                <w:trHeight w:val="460"/>
                <w:jc w:val="center"/>
              </w:trPr>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tcBorders>
                    <w:right w:val="single" w:sz="4" w:space="0" w:color="000000"/>
                  </w:tcBorders>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righ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2892" w:type="dxa"/>
                  <w:gridSpan w:val="6"/>
                  <w:vMerge w:val="restart"/>
                  <w:tcBorders>
                    <w:top w:val="single" w:sz="4" w:space="0" w:color="000000"/>
                    <w:left w:val="single" w:sz="4" w:space="0" w:color="000000"/>
                    <w:bottom w:val="single" w:sz="4" w:space="0" w:color="000000"/>
                  </w:tcBorders>
                  <w:vAlign w:val="center"/>
                </w:tcPr>
                <w:p w:rsidR="00B6767B" w:rsidRDefault="00606403" w:rsidP="002C5E51">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80, 12, 36… они видны всем птицам, летающим высоко. Они прекрасны, но, словно недостающие </w:t>
                  </w:r>
                  <w:proofErr w:type="spellStart"/>
                  <w:r>
                    <w:rPr>
                      <w:rFonts w:ascii="Times New Roman" w:eastAsia="Times New Roman" w:hAnsi="Times New Roman" w:cs="Times New Roman"/>
                      <w:color w:val="000000"/>
                      <w:sz w:val="24"/>
                      <w:szCs w:val="24"/>
                    </w:rPr>
                    <w:t>пазлы</w:t>
                  </w:r>
                  <w:proofErr w:type="spellEnd"/>
                  <w:r>
                    <w:rPr>
                      <w:rFonts w:ascii="Times New Roman" w:eastAsia="Times New Roman" w:hAnsi="Times New Roman" w:cs="Times New Roman"/>
                      <w:color w:val="000000"/>
                      <w:sz w:val="24"/>
                      <w:szCs w:val="24"/>
                    </w:rPr>
                    <w:t>, помогают врагу. Маскировка.</w:t>
                  </w: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righ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2892" w:type="dxa"/>
                  <w:gridSpan w:val="6"/>
                  <w:vMerge/>
                  <w:tcBorders>
                    <w:top w:val="single" w:sz="4" w:space="0" w:color="000000"/>
                    <w:left w:val="single" w:sz="4" w:space="0" w:color="000000"/>
                    <w:bottom w:val="single" w:sz="4" w:space="0" w:color="000000"/>
                  </w:tcBorders>
                  <w:vAlign w:val="center"/>
                </w:tcPr>
                <w:p w:rsidR="00B6767B" w:rsidRDefault="00B6767B" w:rsidP="002C5E51">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righ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892" w:type="dxa"/>
                  <w:gridSpan w:val="6"/>
                  <w:vMerge/>
                  <w:tcBorders>
                    <w:top w:val="single" w:sz="4" w:space="0" w:color="000000"/>
                    <w:left w:val="single" w:sz="4" w:space="0" w:color="000000"/>
                    <w:bottom w:val="single" w:sz="4" w:space="0" w:color="000000"/>
                  </w:tcBorders>
                  <w:vAlign w:val="center"/>
                </w:tcPr>
                <w:p w:rsidR="00B6767B" w:rsidRDefault="00B6767B" w:rsidP="002C5E51">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ОТВЕТ:</w:t>
      </w:r>
      <w:r>
        <w:rPr>
          <w:rFonts w:ascii="Times New Roman" w:eastAsia="Times New Roman" w:hAnsi="Times New Roman" w:cs="Times New Roman"/>
          <w:color w:val="000000"/>
          <w:sz w:val="24"/>
          <w:szCs w:val="24"/>
        </w:rPr>
        <w:t xml:space="preserve"> Ромб. </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Style w:val="af8"/>
        <w:tblW w:w="9158"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25"/>
      </w:tblGrid>
      <w:tr w:rsidR="00B6767B">
        <w:trPr>
          <w:trHeight w:val="216"/>
          <w:jc w:val="center"/>
        </w:trPr>
        <w:tc>
          <w:tcPr>
            <w:tcW w:w="326"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18"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29"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3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3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5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03"/>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bottom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proofErr w:type="gramEnd"/>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632"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p>
        </w:tc>
        <w:tc>
          <w:tcPr>
            <w:tcW w:w="53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552"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325" w:type="dxa"/>
            <w:tcBorders>
              <w:lef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09"/>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Borders>
              <w:right w:val="single" w:sz="4" w:space="0" w:color="000000"/>
            </w:tcBorders>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571" w:type="dxa"/>
            <w:tcBorders>
              <w:top w:val="single" w:sz="4" w:space="0" w:color="000000"/>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63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15"/>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top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w:t>
            </w:r>
            <w:proofErr w:type="gramEnd"/>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571" w:type="dxa"/>
            <w:tcBorders>
              <w:left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63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45"/>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632" w:type="dxa"/>
            <w:tcBorders>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304"/>
          <w:jc w:val="center"/>
        </w:trPr>
        <w:tc>
          <w:tcPr>
            <w:tcW w:w="326"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18"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29"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3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3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5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Справка: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highlight w:val="white"/>
        </w:rPr>
        <w:t xml:space="preserve">С первых дней блокады Ленинград подвергался интенсивным артиллерийским обстрелам и бомбёжкам. Золоченые шпили и купола, все высотные доминанты города </w:t>
      </w:r>
      <w:r>
        <w:rPr>
          <w:rFonts w:ascii="Times New Roman" w:eastAsia="Times New Roman" w:hAnsi="Times New Roman" w:cs="Times New Roman"/>
          <w:color w:val="000000"/>
          <w:sz w:val="24"/>
          <w:szCs w:val="24"/>
          <w:highlight w:val="white"/>
        </w:rPr>
        <w:lastRenderedPageBreak/>
        <w:t xml:space="preserve">использовались врагом в качестве ориентиров для ведения прицельного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 замка, Исаакиевского собора. Они были выполнены альпинистами Михаилом Бобровым, </w:t>
      </w:r>
      <w:proofErr w:type="spellStart"/>
      <w:r>
        <w:rPr>
          <w:rFonts w:ascii="Times New Roman" w:eastAsia="Times New Roman" w:hAnsi="Times New Roman" w:cs="Times New Roman"/>
          <w:color w:val="000000"/>
          <w:sz w:val="24"/>
          <w:szCs w:val="24"/>
          <w:highlight w:val="white"/>
        </w:rPr>
        <w:t>Алоизием</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Зембой</w:t>
      </w:r>
      <w:proofErr w:type="spellEnd"/>
      <w:r>
        <w:rPr>
          <w:rFonts w:ascii="Times New Roman" w:eastAsia="Times New Roman" w:hAnsi="Times New Roman" w:cs="Times New Roman"/>
          <w:color w:val="000000"/>
          <w:sz w:val="24"/>
          <w:szCs w:val="24"/>
          <w:highlight w:val="white"/>
        </w:rPr>
        <w:t xml:space="preserve">, Александрой </w:t>
      </w:r>
      <w:proofErr w:type="spellStart"/>
      <w:r>
        <w:rPr>
          <w:rFonts w:ascii="Times New Roman" w:eastAsia="Times New Roman" w:hAnsi="Times New Roman" w:cs="Times New Roman"/>
          <w:color w:val="000000"/>
          <w:sz w:val="24"/>
          <w:szCs w:val="24"/>
          <w:highlight w:val="white"/>
        </w:rPr>
        <w:t>Пригожевой</w:t>
      </w:r>
      <w:proofErr w:type="spellEnd"/>
      <w:r>
        <w:rPr>
          <w:rFonts w:ascii="Times New Roman" w:eastAsia="Times New Roman" w:hAnsi="Times New Roman" w:cs="Times New Roman"/>
          <w:color w:val="000000"/>
          <w:sz w:val="24"/>
          <w:szCs w:val="24"/>
          <w:highlight w:val="white"/>
        </w:rPr>
        <w:t>, Ольгой Фирсовой, Михаилом Шестаковым. Возглавляла работы Ольга Фирсова.</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Шпиль Петропавловского собора и купол Исаакиевского собора 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повредило бы позолоту). Остальные шпили и купола, покрытые сусальным золотом, посаженным на клей, закрыли брезентовыми чехлами.</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Памятный знак открывается у стен Петропавловского собора. Маскировка этого самого высокого архитектурного сооружения Ленинграда (122,5 метра) продолжалась с октября 1941 по февраль 1942 года. Это были одни из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w:t>
      </w:r>
      <w:proofErr w:type="spellStart"/>
      <w:r>
        <w:rPr>
          <w:rFonts w:ascii="Times New Roman" w:eastAsia="Times New Roman" w:hAnsi="Times New Roman" w:cs="Times New Roman"/>
          <w:color w:val="000000"/>
          <w:sz w:val="24"/>
          <w:szCs w:val="24"/>
          <w:highlight w:val="white"/>
        </w:rPr>
        <w:t>Алоизий</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Земба</w:t>
      </w:r>
      <w:proofErr w:type="spellEnd"/>
      <w:r>
        <w:rPr>
          <w:rFonts w:ascii="Times New Roman" w:eastAsia="Times New Roman" w:hAnsi="Times New Roman" w:cs="Times New Roman"/>
          <w:color w:val="000000"/>
          <w:sz w:val="24"/>
          <w:szCs w:val="24"/>
          <w:highlight w:val="white"/>
        </w:rPr>
        <w:t>, а с весны 1942 года и до конца блокады маскировкой занимались Ольга Фирсова и Михаил Шестаков.</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Благодаря подвигу альпинистов удалось не только защитить уникальные архитектурные памятники города от уничтожения, но и сохранить жизни тысячам ленинградцев.</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Завершение урока</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color w:val="000000"/>
          <w:sz w:val="24"/>
          <w:szCs w:val="24"/>
        </w:rPr>
        <w:t>Преподаватель просит обучающихся назвать основные факты, понятия, явления, о которых они узнали в ходе урока</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Преподаватель благодарит за ответы.</w:t>
      </w:r>
    </w:p>
    <w:p w:rsidR="006809EF" w:rsidRDefault="006809EF"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6809EF"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Слова преподавателя:</w:t>
      </w:r>
      <w:r>
        <w:rPr>
          <w:rFonts w:ascii="Times New Roman" w:eastAsia="Times New Roman" w:hAnsi="Times New Roman" w:cs="Times New Roman"/>
          <w:color w:val="000000"/>
          <w:sz w:val="24"/>
          <w:szCs w:val="24"/>
        </w:rPr>
        <w:t xml:space="preserve"> Сегодня на уроке мы решали небольшие практические задачи, связанные с военным временем.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rsidR="00B6767B" w:rsidRDefault="00606403"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b/>
          <w:i/>
          <w:color w:val="000000"/>
          <w:sz w:val="24"/>
          <w:szCs w:val="24"/>
          <w:u w:val="single"/>
        </w:rPr>
      </w:pPr>
      <w:bookmarkStart w:id="0" w:name="_heading=h.gjdgxs" w:colFirst="0" w:colLast="0"/>
      <w:bookmarkEnd w:id="0"/>
      <w:r w:rsidRPr="006809EF">
        <w:rPr>
          <w:rFonts w:ascii="Times New Roman" w:eastAsia="Times New Roman" w:hAnsi="Times New Roman" w:cs="Times New Roman"/>
          <w:b/>
          <w:i/>
          <w:color w:val="000000"/>
          <w:sz w:val="24"/>
          <w:szCs w:val="24"/>
          <w:u w:val="single"/>
        </w:rPr>
        <w:t>В завершении урока необходимо сделать общее фото с участниками.</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u w:val="single"/>
        </w:rPr>
        <w:lastRenderedPageBreak/>
        <w:t xml:space="preserve">При публикации в сети интернет обязательно использование </w:t>
      </w:r>
      <w:proofErr w:type="spellStart"/>
      <w:r>
        <w:rPr>
          <w:rFonts w:ascii="Times New Roman" w:eastAsia="Times New Roman" w:hAnsi="Times New Roman" w:cs="Times New Roman"/>
          <w:b/>
          <w:i/>
          <w:color w:val="000000"/>
          <w:sz w:val="24"/>
          <w:szCs w:val="24"/>
          <w:u w:val="single"/>
        </w:rPr>
        <w:t>хэштегов</w:t>
      </w:r>
      <w:proofErr w:type="spellEnd"/>
      <w:r w:rsidRPr="006809EF">
        <w:rPr>
          <w:rFonts w:ascii="Times New Roman" w:eastAsia="Times New Roman" w:hAnsi="Times New Roman" w:cs="Times New Roman"/>
          <w:color w:val="000000"/>
          <w:sz w:val="24"/>
          <w:szCs w:val="24"/>
        </w:rPr>
        <w:t xml:space="preserve"> </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sidRPr="006809EF">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ВолонтерыПобеды</w:t>
      </w:r>
      <w:proofErr w:type="spellEnd"/>
      <w:r>
        <w:rPr>
          <w:rFonts w:ascii="Times New Roman" w:eastAsia="Times New Roman" w:hAnsi="Times New Roman" w:cs="Times New Roman"/>
          <w:color w:val="000000"/>
          <w:sz w:val="24"/>
          <w:szCs w:val="24"/>
        </w:rPr>
        <w:t xml:space="preserve"> </w:t>
      </w:r>
      <w:r w:rsidRPr="006809EF">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Блокадныйхлеб</w:t>
      </w:r>
      <w:proofErr w:type="spellEnd"/>
      <w:r w:rsidRPr="006809EF">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Орловскаяобласть</w:t>
      </w:r>
      <w:proofErr w:type="spellEnd"/>
      <w:r w:rsidRPr="006809EF">
        <w:rPr>
          <w:rFonts w:ascii="Times New Roman" w:eastAsia="Times New Roman" w:hAnsi="Times New Roman" w:cs="Times New Roman"/>
          <w:color w:val="000000"/>
          <w:sz w:val="24"/>
          <w:szCs w:val="24"/>
        </w:rPr>
        <w:t xml:space="preserve"> </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позволит увидеть вашу публикацию большему количеству человек.</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r w:rsidRPr="006809EF">
        <w:rPr>
          <w:rFonts w:ascii="Times New Roman" w:eastAsia="Times New Roman" w:hAnsi="Times New Roman" w:cs="Times New Roman"/>
          <w:b/>
          <w:i/>
          <w:color w:val="000000"/>
          <w:sz w:val="24"/>
          <w:szCs w:val="24"/>
          <w:u w:val="single"/>
        </w:rPr>
        <w:t xml:space="preserve">Материалы по итогам урока отправить на почту </w:t>
      </w:r>
      <w:hyperlink r:id="rId28" w:history="1">
        <w:r w:rsidRPr="006809EF">
          <w:rPr>
            <w:rStyle w:val="a9"/>
            <w:rFonts w:ascii="Times New Roman" w:hAnsi="Times New Roman" w:cs="Times New Roman"/>
            <w:b/>
            <w:bCs/>
            <w:sz w:val="24"/>
            <w:szCs w:val="24"/>
            <w:shd w:val="clear" w:color="auto" w:fill="FFFFFF"/>
          </w:rPr>
          <w:t>orel@vsezapobedu.com</w:t>
        </w:r>
      </w:hyperlink>
      <w:r w:rsidRPr="006809EF">
        <w:rPr>
          <w:rFonts w:ascii="Times New Roman" w:hAnsi="Times New Roman" w:cs="Times New Roman"/>
          <w:b/>
          <w:bCs/>
          <w:color w:val="000000"/>
          <w:sz w:val="24"/>
          <w:szCs w:val="24"/>
          <w:shd w:val="clear" w:color="auto" w:fill="FFFFFF"/>
        </w:rPr>
        <w:t xml:space="preserve"> </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в теме письма указать БХ2022 «Название вашей организации»</w:t>
      </w:r>
    </w:p>
    <w:p w:rsidR="003E5BD7" w:rsidRDefault="003E5BD7"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p>
    <w:p w:rsidR="003E5BD7" w:rsidRDefault="003E5BD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br w:type="page"/>
      </w:r>
      <w:bookmarkStart w:id="1" w:name="_GoBack"/>
      <w:bookmarkEnd w:id="1"/>
    </w:p>
    <w:p w:rsidR="003E5BD7" w:rsidRPr="006809EF" w:rsidRDefault="003E5BD7"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noProof/>
          <w:color w:val="000000"/>
          <w:sz w:val="24"/>
          <w:szCs w:val="24"/>
          <w:u w:val="single"/>
          <w:lang w:eastAsia="ru-RU"/>
        </w:rPr>
        <w:lastRenderedPageBreak/>
        <w:drawing>
          <wp:inline distT="0" distB="0" distL="0" distR="0">
            <wp:extent cx="5934075" cy="8401050"/>
            <wp:effectExtent l="0" t="0" r="9525" b="0"/>
            <wp:docPr id="7" name="Рисунок 7" descr="C:\Users\user\Downloads\Карточ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арточка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sectPr w:rsidR="003E5BD7" w:rsidRPr="006809EF">
      <w:headerReference w:type="even" r:id="rId30"/>
      <w:pgSz w:w="11906" w:h="16838"/>
      <w:pgMar w:top="1134" w:right="850" w:bottom="1134" w:left="1701" w:header="142"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D3C" w:rsidRDefault="00354D3C" w:rsidP="002C5E51">
      <w:pPr>
        <w:spacing w:after="0" w:line="240" w:lineRule="auto"/>
        <w:ind w:left="0" w:hanging="2"/>
      </w:pPr>
      <w:r>
        <w:separator/>
      </w:r>
    </w:p>
  </w:endnote>
  <w:endnote w:type="continuationSeparator" w:id="0">
    <w:p w:rsidR="00354D3C" w:rsidRDefault="00354D3C" w:rsidP="002C5E5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188563"/>
      <w:docPartObj>
        <w:docPartGallery w:val="Page Numbers (Bottom of Page)"/>
        <w:docPartUnique/>
      </w:docPartObj>
    </w:sdtPr>
    <w:sdtContent>
      <w:p w:rsidR="00340A88" w:rsidRDefault="00340A88" w:rsidP="00340A88">
        <w:pPr>
          <w:pStyle w:val="ad"/>
          <w:ind w:left="0" w:hanging="2"/>
          <w:jc w:val="center"/>
        </w:pPr>
        <w:r>
          <w:fldChar w:fldCharType="begin"/>
        </w:r>
        <w:r>
          <w:instrText>PAGE   \* MERGEFORMAT</w:instrText>
        </w:r>
        <w:r>
          <w:fldChar w:fldCharType="separate"/>
        </w:r>
        <w:r>
          <w:rPr>
            <w:noProof/>
          </w:rPr>
          <w:t>14</w:t>
        </w:r>
        <w:r>
          <w:fldChar w:fldCharType="end"/>
        </w:r>
      </w:p>
    </w:sdtContent>
  </w:sdt>
  <w:p w:rsidR="002C5E51" w:rsidRDefault="002C5E51" w:rsidP="002C5E51">
    <w:pPr>
      <w:pStyle w:val="ad"/>
      <w:ind w:left="0" w:hanging="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1" w:rsidRDefault="002C5E51" w:rsidP="002C5E51">
    <w:pPr>
      <w:pStyle w:val="ad"/>
      <w:ind w:left="0" w:hanging="2"/>
      <w:jc w:val="right"/>
    </w:pPr>
    <w:r>
      <w:rPr>
        <w:noProof/>
        <w:color w:val="000000"/>
        <w:lang w:eastAsia="ru-RU"/>
      </w:rPr>
      <w:drawing>
        <wp:inline distT="0" distB="0" distL="0" distR="0" wp14:anchorId="7458EA8B" wp14:editId="122AC638">
          <wp:extent cx="1083945" cy="372745"/>
          <wp:effectExtent l="0" t="0" r="1905" b="8255"/>
          <wp:docPr id="1" name="Рисунок 1" descr="Бланк официальный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анк официальный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3727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1" w:rsidRDefault="002C5E51" w:rsidP="002C5E51">
    <w:pPr>
      <w:pStyle w:val="ad"/>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D3C" w:rsidRDefault="00354D3C" w:rsidP="002C5E51">
      <w:pPr>
        <w:spacing w:after="0" w:line="240" w:lineRule="auto"/>
        <w:ind w:left="0" w:hanging="2"/>
      </w:pPr>
      <w:r>
        <w:separator/>
      </w:r>
    </w:p>
  </w:footnote>
  <w:footnote w:type="continuationSeparator" w:id="0">
    <w:p w:rsidR="00354D3C" w:rsidRDefault="00354D3C" w:rsidP="002C5E51">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1" w:rsidRDefault="002C5E51" w:rsidP="002C5E51">
    <w:pPr>
      <w:pStyle w:val="ab"/>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7B" w:rsidRDefault="002C5E51" w:rsidP="002C5E51">
    <w:pPr>
      <w:pBdr>
        <w:top w:val="nil"/>
        <w:left w:val="nil"/>
        <w:bottom w:val="nil"/>
        <w:right w:val="nil"/>
        <w:between w:val="nil"/>
      </w:pBdr>
      <w:tabs>
        <w:tab w:val="center" w:pos="4677"/>
        <w:tab w:val="right" w:pos="9355"/>
      </w:tabs>
      <w:ind w:left="0" w:hanging="2"/>
      <w:rPr>
        <w:color w:val="000000"/>
      </w:rPr>
    </w:pPr>
    <w:r>
      <w:rPr>
        <w:noProof/>
        <w:color w:val="000000"/>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-4445</wp:posOffset>
          </wp:positionV>
          <wp:extent cx="7553325" cy="1837690"/>
          <wp:effectExtent l="0" t="0" r="9525" b="0"/>
          <wp:wrapTight wrapText="bothSides">
            <wp:wrapPolygon edited="0">
              <wp:start x="0" y="0"/>
              <wp:lineTo x="0" y="21272"/>
              <wp:lineTo x="21573" y="21272"/>
              <wp:lineTo x="215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US5vYf-Eo.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837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51" w:rsidRDefault="002C5E51" w:rsidP="002C5E51">
    <w:pPr>
      <w:pStyle w:val="ab"/>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7B" w:rsidRDefault="002C5E51" w:rsidP="002C5E51">
    <w:pPr>
      <w:pBdr>
        <w:top w:val="nil"/>
        <w:left w:val="nil"/>
        <w:bottom w:val="nil"/>
        <w:right w:val="nil"/>
        <w:between w:val="nil"/>
      </w:pBdr>
      <w:tabs>
        <w:tab w:val="center" w:pos="4677"/>
        <w:tab w:val="right" w:pos="9355"/>
      </w:tabs>
      <w:ind w:left="0" w:hanging="2"/>
      <w:rPr>
        <w:color w:val="000000"/>
      </w:rPr>
    </w:pPr>
    <w:r>
      <w:rPr>
        <w:noProof/>
        <w:color w:val="000000"/>
        <w:lang w:eastAsia="ru-RU"/>
      </w:rPr>
      <w:drawing>
        <wp:anchor distT="0" distB="0" distL="114300" distR="114300" simplePos="0" relativeHeight="251660288" behindDoc="1" locked="0" layoutInCell="1" allowOverlap="1" wp14:anchorId="7527A48E" wp14:editId="0CE0C636">
          <wp:simplePos x="0" y="0"/>
          <wp:positionH relativeFrom="column">
            <wp:posOffset>-1080135</wp:posOffset>
          </wp:positionH>
          <wp:positionV relativeFrom="paragraph">
            <wp:posOffset>-41910</wp:posOffset>
          </wp:positionV>
          <wp:extent cx="7553325" cy="1837690"/>
          <wp:effectExtent l="0" t="0" r="9525" b="0"/>
          <wp:wrapTight wrapText="bothSides">
            <wp:wrapPolygon edited="0">
              <wp:start x="0" y="0"/>
              <wp:lineTo x="0" y="21272"/>
              <wp:lineTo x="21573" y="21272"/>
              <wp:lineTo x="215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US5vYf-Eo.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83769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7B" w:rsidRDefault="00B6767B" w:rsidP="002C5E51">
    <w:pPr>
      <w:pBdr>
        <w:top w:val="nil"/>
        <w:left w:val="nil"/>
        <w:bottom w:val="nil"/>
        <w:right w:val="nil"/>
        <w:between w:val="nil"/>
      </w:pBdr>
      <w:tabs>
        <w:tab w:val="center" w:pos="4677"/>
        <w:tab w:val="right" w:pos="9355"/>
      </w:tabs>
      <w:ind w:left="0" w:hanging="2"/>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7B" w:rsidRDefault="00B6767B" w:rsidP="002C5E51">
    <w:pPr>
      <w:pBdr>
        <w:top w:val="nil"/>
        <w:left w:val="nil"/>
        <w:bottom w:val="nil"/>
        <w:right w:val="nil"/>
        <w:between w:val="nil"/>
      </w:pBdr>
      <w:tabs>
        <w:tab w:val="center" w:pos="4677"/>
        <w:tab w:val="right" w:pos="9355"/>
      </w:tabs>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2EFB"/>
    <w:multiLevelType w:val="multilevel"/>
    <w:tmpl w:val="42E2283E"/>
    <w:lvl w:ilvl="0">
      <w:start w:val="1"/>
      <w:numFmt w:val="decimal"/>
      <w:lvlText w:val="%1."/>
      <w:lvlJc w:val="left"/>
      <w:pPr>
        <w:ind w:left="927" w:hanging="360"/>
      </w:pPr>
      <w:rPr>
        <w:i w:val="0"/>
        <w:sz w:val="24"/>
        <w:szCs w:val="24"/>
        <w:vertAlign w:val="baseline"/>
      </w:rPr>
    </w:lvl>
    <w:lvl w:ilvl="1">
      <w:start w:val="1"/>
      <w:numFmt w:val="lowerLetter"/>
      <w:lvlText w:val="%2."/>
      <w:lvlJc w:val="left"/>
      <w:pPr>
        <w:ind w:left="1512" w:hanging="360"/>
      </w:pPr>
      <w:rPr>
        <w:vertAlign w:val="baseline"/>
      </w:rPr>
    </w:lvl>
    <w:lvl w:ilvl="2">
      <w:start w:val="1"/>
      <w:numFmt w:val="lowerRoman"/>
      <w:lvlText w:val="%3."/>
      <w:lvlJc w:val="right"/>
      <w:pPr>
        <w:ind w:left="2232" w:hanging="180"/>
      </w:pPr>
      <w:rPr>
        <w:vertAlign w:val="baseline"/>
      </w:rPr>
    </w:lvl>
    <w:lvl w:ilvl="3">
      <w:start w:val="1"/>
      <w:numFmt w:val="decimal"/>
      <w:lvlText w:val="%4."/>
      <w:lvlJc w:val="left"/>
      <w:pPr>
        <w:ind w:left="2952" w:hanging="360"/>
      </w:pPr>
      <w:rPr>
        <w:vertAlign w:val="baseline"/>
      </w:rPr>
    </w:lvl>
    <w:lvl w:ilvl="4">
      <w:start w:val="1"/>
      <w:numFmt w:val="lowerLetter"/>
      <w:lvlText w:val="%5."/>
      <w:lvlJc w:val="left"/>
      <w:pPr>
        <w:ind w:left="3672" w:hanging="360"/>
      </w:pPr>
      <w:rPr>
        <w:vertAlign w:val="baseline"/>
      </w:rPr>
    </w:lvl>
    <w:lvl w:ilvl="5">
      <w:start w:val="1"/>
      <w:numFmt w:val="lowerRoman"/>
      <w:lvlText w:val="%6."/>
      <w:lvlJc w:val="right"/>
      <w:pPr>
        <w:ind w:left="4392" w:hanging="180"/>
      </w:pPr>
      <w:rPr>
        <w:vertAlign w:val="baseline"/>
      </w:rPr>
    </w:lvl>
    <w:lvl w:ilvl="6">
      <w:start w:val="1"/>
      <w:numFmt w:val="decimal"/>
      <w:lvlText w:val="%7."/>
      <w:lvlJc w:val="left"/>
      <w:pPr>
        <w:ind w:left="5112" w:hanging="360"/>
      </w:pPr>
      <w:rPr>
        <w:vertAlign w:val="baseline"/>
      </w:rPr>
    </w:lvl>
    <w:lvl w:ilvl="7">
      <w:start w:val="1"/>
      <w:numFmt w:val="lowerLetter"/>
      <w:lvlText w:val="%8."/>
      <w:lvlJc w:val="left"/>
      <w:pPr>
        <w:ind w:left="5832" w:hanging="360"/>
      </w:pPr>
      <w:rPr>
        <w:vertAlign w:val="baseline"/>
      </w:rPr>
    </w:lvl>
    <w:lvl w:ilvl="8">
      <w:start w:val="1"/>
      <w:numFmt w:val="lowerRoman"/>
      <w:lvlText w:val="%9."/>
      <w:lvlJc w:val="right"/>
      <w:pPr>
        <w:ind w:left="6552" w:hanging="180"/>
      </w:pPr>
      <w:rPr>
        <w:vertAlign w:val="baseline"/>
      </w:rPr>
    </w:lvl>
  </w:abstractNum>
  <w:abstractNum w:abstractNumId="1">
    <w:nsid w:val="1A8A52FB"/>
    <w:multiLevelType w:val="multilevel"/>
    <w:tmpl w:val="517A1AC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nsid w:val="1C7C79E2"/>
    <w:multiLevelType w:val="multilevel"/>
    <w:tmpl w:val="277C3600"/>
    <w:lvl w:ilvl="0">
      <w:start w:val="1"/>
      <w:numFmt w:val="decimal"/>
      <w:lvlText w:val="%1."/>
      <w:lvlJc w:val="left"/>
      <w:pPr>
        <w:ind w:left="792" w:hanging="360"/>
      </w:pPr>
      <w:rPr>
        <w:i w:val="0"/>
        <w:vertAlign w:val="baseline"/>
      </w:rPr>
    </w:lvl>
    <w:lvl w:ilvl="1">
      <w:start w:val="1"/>
      <w:numFmt w:val="lowerLetter"/>
      <w:lvlText w:val="%2."/>
      <w:lvlJc w:val="left"/>
      <w:pPr>
        <w:ind w:left="1512" w:hanging="360"/>
      </w:pPr>
      <w:rPr>
        <w:vertAlign w:val="baseline"/>
      </w:rPr>
    </w:lvl>
    <w:lvl w:ilvl="2">
      <w:start w:val="1"/>
      <w:numFmt w:val="lowerRoman"/>
      <w:lvlText w:val="%3."/>
      <w:lvlJc w:val="right"/>
      <w:pPr>
        <w:ind w:left="2232" w:hanging="180"/>
      </w:pPr>
      <w:rPr>
        <w:vertAlign w:val="baseline"/>
      </w:rPr>
    </w:lvl>
    <w:lvl w:ilvl="3">
      <w:start w:val="1"/>
      <w:numFmt w:val="decimal"/>
      <w:lvlText w:val="%4."/>
      <w:lvlJc w:val="left"/>
      <w:pPr>
        <w:ind w:left="2952" w:hanging="360"/>
      </w:pPr>
      <w:rPr>
        <w:vertAlign w:val="baseline"/>
      </w:rPr>
    </w:lvl>
    <w:lvl w:ilvl="4">
      <w:start w:val="1"/>
      <w:numFmt w:val="lowerLetter"/>
      <w:lvlText w:val="%5."/>
      <w:lvlJc w:val="left"/>
      <w:pPr>
        <w:ind w:left="3672" w:hanging="360"/>
      </w:pPr>
      <w:rPr>
        <w:vertAlign w:val="baseline"/>
      </w:rPr>
    </w:lvl>
    <w:lvl w:ilvl="5">
      <w:start w:val="1"/>
      <w:numFmt w:val="lowerRoman"/>
      <w:lvlText w:val="%6."/>
      <w:lvlJc w:val="right"/>
      <w:pPr>
        <w:ind w:left="4392" w:hanging="180"/>
      </w:pPr>
      <w:rPr>
        <w:vertAlign w:val="baseline"/>
      </w:rPr>
    </w:lvl>
    <w:lvl w:ilvl="6">
      <w:start w:val="1"/>
      <w:numFmt w:val="decimal"/>
      <w:lvlText w:val="%7."/>
      <w:lvlJc w:val="left"/>
      <w:pPr>
        <w:ind w:left="5112" w:hanging="360"/>
      </w:pPr>
      <w:rPr>
        <w:vertAlign w:val="baseline"/>
      </w:rPr>
    </w:lvl>
    <w:lvl w:ilvl="7">
      <w:start w:val="1"/>
      <w:numFmt w:val="lowerLetter"/>
      <w:lvlText w:val="%8."/>
      <w:lvlJc w:val="left"/>
      <w:pPr>
        <w:ind w:left="5832" w:hanging="360"/>
      </w:pPr>
      <w:rPr>
        <w:vertAlign w:val="baseline"/>
      </w:rPr>
    </w:lvl>
    <w:lvl w:ilvl="8">
      <w:start w:val="1"/>
      <w:numFmt w:val="lowerRoman"/>
      <w:lvlText w:val="%9."/>
      <w:lvlJc w:val="right"/>
      <w:pPr>
        <w:ind w:left="6552" w:hanging="180"/>
      </w:pPr>
      <w:rPr>
        <w:vertAlign w:val="baseline"/>
      </w:rPr>
    </w:lvl>
  </w:abstractNum>
  <w:abstractNum w:abstractNumId="3">
    <w:nsid w:val="22E4416D"/>
    <w:multiLevelType w:val="multilevel"/>
    <w:tmpl w:val="5F54B7EA"/>
    <w:lvl w:ilvl="0">
      <w:start w:val="1"/>
      <w:numFmt w:val="decimal"/>
      <w:lvlText w:val="%1."/>
      <w:lvlJc w:val="left"/>
      <w:pPr>
        <w:ind w:left="501"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4BB815DD"/>
    <w:multiLevelType w:val="multilevel"/>
    <w:tmpl w:val="D6DEAA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71E47E3B"/>
    <w:multiLevelType w:val="multilevel"/>
    <w:tmpl w:val="EEA027E8"/>
    <w:lvl w:ilvl="0">
      <w:start w:val="1"/>
      <w:numFmt w:val="decimal"/>
      <w:lvlText w:val="%1."/>
      <w:lvlJc w:val="left"/>
      <w:pPr>
        <w:ind w:left="720" w:hanging="360"/>
      </w:pPr>
      <w:rPr>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sz w:val="28"/>
        <w:szCs w:val="28"/>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7EED126F"/>
    <w:multiLevelType w:val="multilevel"/>
    <w:tmpl w:val="A18E626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6767B"/>
    <w:rsid w:val="002C5E51"/>
    <w:rsid w:val="00340A88"/>
    <w:rsid w:val="00354D3C"/>
    <w:rsid w:val="003E5BD7"/>
    <w:rsid w:val="00606403"/>
    <w:rsid w:val="006809EF"/>
    <w:rsid w:val="00763442"/>
    <w:rsid w:val="00B6767B"/>
    <w:rsid w:val="00F82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pPr>
      <w:spacing w:before="100" w:beforeAutospacing="1" w:after="100" w:afterAutospacing="1" w:line="240" w:lineRule="auto"/>
    </w:pPr>
    <w:rPr>
      <w:rFonts w:ascii="Times New Roman" w:eastAsia="Times New Roman" w:hAnsi="Times New Roman"/>
      <w:b/>
      <w:bCs/>
      <w:kern w:val="36"/>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rPr>
      <w:b/>
      <w:bCs/>
      <w:w w:val="100"/>
      <w:position w:val="-1"/>
      <w:effect w:val="none"/>
      <w:vertAlign w:val="baseline"/>
      <w:cs w:val="0"/>
      <w:em w:val="none"/>
    </w:rPr>
  </w:style>
  <w:style w:type="paragraph" w:styleId="a6">
    <w:name w:val="List Paragraph"/>
    <w:basedOn w:val="a"/>
    <w:pPr>
      <w:spacing w:after="0" w:line="240" w:lineRule="auto"/>
      <w:ind w:left="720"/>
      <w:contextualSpacing/>
    </w:pPr>
    <w:rPr>
      <w:sz w:val="24"/>
      <w:szCs w:val="24"/>
    </w:rPr>
  </w:style>
  <w:style w:type="paragraph" w:styleId="a7">
    <w:name w:val="Balloon Text"/>
    <w:basedOn w:val="a"/>
    <w:qFormat/>
    <w:pPr>
      <w:spacing w:after="0" w:line="240" w:lineRule="auto"/>
    </w:pPr>
    <w:rPr>
      <w:rFonts w:ascii="Segoe UI" w:hAnsi="Segoe UI"/>
      <w:sz w:val="18"/>
      <w:szCs w:val="18"/>
    </w:rPr>
  </w:style>
  <w:style w:type="character" w:customStyle="1" w:styleId="a8">
    <w:name w:val="Текст выноски Знак"/>
    <w:rPr>
      <w:rFonts w:ascii="Segoe UI" w:hAnsi="Segoe UI" w:cs="Segoe UI"/>
      <w:w w:val="100"/>
      <w:position w:val="-1"/>
      <w:sz w:val="18"/>
      <w:szCs w:val="18"/>
      <w:effect w:val="none"/>
      <w:vertAlign w:val="baseline"/>
      <w:cs w:val="0"/>
      <w:em w:val="none"/>
      <w:lang w:eastAsia="en-US"/>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Times New Roman" w:eastAsia="Times New Roman" w:hAnsi="Times New Roman"/>
      <w:b/>
      <w:bCs/>
      <w:w w:val="100"/>
      <w:kern w:val="36"/>
      <w:position w:val="-1"/>
      <w:sz w:val="48"/>
      <w:szCs w:val="48"/>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rPr>
      <w:rFonts w:ascii="Courier New" w:eastAsia="Times New Roman" w:hAnsi="Courier New" w:cs="Courier New"/>
      <w:w w:val="100"/>
      <w:position w:val="-1"/>
      <w:effect w:val="none"/>
      <w:vertAlign w:val="baseline"/>
      <w:cs w:val="0"/>
      <w:em w:val="none"/>
    </w:rPr>
  </w:style>
  <w:style w:type="character" w:customStyle="1" w:styleId="resh-link">
    <w:name w:val="resh-link"/>
    <w:basedOn w:val="a0"/>
    <w:rPr>
      <w:w w:val="100"/>
      <w:position w:val="-1"/>
      <w:effect w:val="none"/>
      <w:vertAlign w:val="baseline"/>
      <w:cs w:val="0"/>
      <w:em w:val="none"/>
    </w:rPr>
  </w:style>
  <w:style w:type="paragraph" w:styleId="ab">
    <w:name w:val="header"/>
    <w:basedOn w:val="a"/>
    <w:qFormat/>
    <w:pPr>
      <w:tabs>
        <w:tab w:val="center" w:pos="4677"/>
        <w:tab w:val="right" w:pos="9355"/>
      </w:tabs>
    </w:pPr>
  </w:style>
  <w:style w:type="character" w:customStyle="1" w:styleId="ac">
    <w:name w:val="Верхний колонтитул Знак"/>
    <w:rPr>
      <w:w w:val="100"/>
      <w:position w:val="-1"/>
      <w:sz w:val="22"/>
      <w:szCs w:val="22"/>
      <w:effect w:val="none"/>
      <w:vertAlign w:val="baseline"/>
      <w:cs w:val="0"/>
      <w:em w:val="none"/>
      <w:lang w:eastAsia="en-US"/>
    </w:rPr>
  </w:style>
  <w:style w:type="paragraph" w:styleId="ad">
    <w:name w:val="footer"/>
    <w:basedOn w:val="a"/>
    <w:uiPriority w:val="99"/>
    <w:qFormat/>
    <w:pPr>
      <w:tabs>
        <w:tab w:val="center" w:pos="4677"/>
        <w:tab w:val="right" w:pos="9355"/>
      </w:tabs>
    </w:pPr>
  </w:style>
  <w:style w:type="character" w:customStyle="1" w:styleId="ae">
    <w:name w:val="Нижний колонтитул Знак"/>
    <w:uiPriority w:val="99"/>
    <w:rPr>
      <w:w w:val="100"/>
      <w:position w:val="-1"/>
      <w:sz w:val="22"/>
      <w:szCs w:val="22"/>
      <w:effect w:val="none"/>
      <w:vertAlign w:val="baseline"/>
      <w:cs w:val="0"/>
      <w:em w:val="none"/>
      <w:lang w:eastAsia="en-US"/>
    </w:rPr>
  </w:style>
  <w:style w:type="character" w:customStyle="1" w:styleId="apple-converted-space">
    <w:name w:val="apple-converted-space"/>
    <w:rPr>
      <w:rFonts w:ascii="Times New Roman" w:eastAsia="Times New Roman" w:hAnsi="Times New Roman" w:cs="Times New Roman" w:hint="default"/>
      <w:w w:val="100"/>
      <w:position w:val="-1"/>
      <w:effect w:val="none"/>
      <w:vertAlign w:val="baseline"/>
      <w:cs w:val="0"/>
      <w:em w:val="none"/>
    </w:rPr>
  </w:style>
  <w:style w:type="character" w:styleId="af">
    <w:name w:val="FollowedHyperlink"/>
    <w:qFormat/>
    <w:rPr>
      <w:color w:val="800080"/>
      <w:w w:val="100"/>
      <w:position w:val="-1"/>
      <w:u w:val="single"/>
      <w:effect w:val="none"/>
      <w:vertAlign w:val="baseline"/>
      <w:cs w:val="0"/>
      <w:em w:val="none"/>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pPr>
      <w:spacing w:before="100" w:beforeAutospacing="1" w:after="100" w:afterAutospacing="1" w:line="240" w:lineRule="auto"/>
    </w:pPr>
    <w:rPr>
      <w:rFonts w:ascii="Times New Roman" w:eastAsia="Times New Roman" w:hAnsi="Times New Roman"/>
      <w:b/>
      <w:bCs/>
      <w:kern w:val="36"/>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rPr>
      <w:b/>
      <w:bCs/>
      <w:w w:val="100"/>
      <w:position w:val="-1"/>
      <w:effect w:val="none"/>
      <w:vertAlign w:val="baseline"/>
      <w:cs w:val="0"/>
      <w:em w:val="none"/>
    </w:rPr>
  </w:style>
  <w:style w:type="paragraph" w:styleId="a6">
    <w:name w:val="List Paragraph"/>
    <w:basedOn w:val="a"/>
    <w:pPr>
      <w:spacing w:after="0" w:line="240" w:lineRule="auto"/>
      <w:ind w:left="720"/>
      <w:contextualSpacing/>
    </w:pPr>
    <w:rPr>
      <w:sz w:val="24"/>
      <w:szCs w:val="24"/>
    </w:rPr>
  </w:style>
  <w:style w:type="paragraph" w:styleId="a7">
    <w:name w:val="Balloon Text"/>
    <w:basedOn w:val="a"/>
    <w:qFormat/>
    <w:pPr>
      <w:spacing w:after="0" w:line="240" w:lineRule="auto"/>
    </w:pPr>
    <w:rPr>
      <w:rFonts w:ascii="Segoe UI" w:hAnsi="Segoe UI"/>
      <w:sz w:val="18"/>
      <w:szCs w:val="18"/>
    </w:rPr>
  </w:style>
  <w:style w:type="character" w:customStyle="1" w:styleId="a8">
    <w:name w:val="Текст выноски Знак"/>
    <w:rPr>
      <w:rFonts w:ascii="Segoe UI" w:hAnsi="Segoe UI" w:cs="Segoe UI"/>
      <w:w w:val="100"/>
      <w:position w:val="-1"/>
      <w:sz w:val="18"/>
      <w:szCs w:val="18"/>
      <w:effect w:val="none"/>
      <w:vertAlign w:val="baseline"/>
      <w:cs w:val="0"/>
      <w:em w:val="none"/>
      <w:lang w:eastAsia="en-US"/>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Times New Roman" w:eastAsia="Times New Roman" w:hAnsi="Times New Roman"/>
      <w:b/>
      <w:bCs/>
      <w:w w:val="100"/>
      <w:kern w:val="36"/>
      <w:position w:val="-1"/>
      <w:sz w:val="48"/>
      <w:szCs w:val="48"/>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rPr>
      <w:rFonts w:ascii="Courier New" w:eastAsia="Times New Roman" w:hAnsi="Courier New" w:cs="Courier New"/>
      <w:w w:val="100"/>
      <w:position w:val="-1"/>
      <w:effect w:val="none"/>
      <w:vertAlign w:val="baseline"/>
      <w:cs w:val="0"/>
      <w:em w:val="none"/>
    </w:rPr>
  </w:style>
  <w:style w:type="character" w:customStyle="1" w:styleId="resh-link">
    <w:name w:val="resh-link"/>
    <w:basedOn w:val="a0"/>
    <w:rPr>
      <w:w w:val="100"/>
      <w:position w:val="-1"/>
      <w:effect w:val="none"/>
      <w:vertAlign w:val="baseline"/>
      <w:cs w:val="0"/>
      <w:em w:val="none"/>
    </w:rPr>
  </w:style>
  <w:style w:type="paragraph" w:styleId="ab">
    <w:name w:val="header"/>
    <w:basedOn w:val="a"/>
    <w:qFormat/>
    <w:pPr>
      <w:tabs>
        <w:tab w:val="center" w:pos="4677"/>
        <w:tab w:val="right" w:pos="9355"/>
      </w:tabs>
    </w:pPr>
  </w:style>
  <w:style w:type="character" w:customStyle="1" w:styleId="ac">
    <w:name w:val="Верхний колонтитул Знак"/>
    <w:rPr>
      <w:w w:val="100"/>
      <w:position w:val="-1"/>
      <w:sz w:val="22"/>
      <w:szCs w:val="22"/>
      <w:effect w:val="none"/>
      <w:vertAlign w:val="baseline"/>
      <w:cs w:val="0"/>
      <w:em w:val="none"/>
      <w:lang w:eastAsia="en-US"/>
    </w:rPr>
  </w:style>
  <w:style w:type="paragraph" w:styleId="ad">
    <w:name w:val="footer"/>
    <w:basedOn w:val="a"/>
    <w:uiPriority w:val="99"/>
    <w:qFormat/>
    <w:pPr>
      <w:tabs>
        <w:tab w:val="center" w:pos="4677"/>
        <w:tab w:val="right" w:pos="9355"/>
      </w:tabs>
    </w:pPr>
  </w:style>
  <w:style w:type="character" w:customStyle="1" w:styleId="ae">
    <w:name w:val="Нижний колонтитул Знак"/>
    <w:uiPriority w:val="99"/>
    <w:rPr>
      <w:w w:val="100"/>
      <w:position w:val="-1"/>
      <w:sz w:val="22"/>
      <w:szCs w:val="22"/>
      <w:effect w:val="none"/>
      <w:vertAlign w:val="baseline"/>
      <w:cs w:val="0"/>
      <w:em w:val="none"/>
      <w:lang w:eastAsia="en-US"/>
    </w:rPr>
  </w:style>
  <w:style w:type="character" w:customStyle="1" w:styleId="apple-converted-space">
    <w:name w:val="apple-converted-space"/>
    <w:rPr>
      <w:rFonts w:ascii="Times New Roman" w:eastAsia="Times New Roman" w:hAnsi="Times New Roman" w:cs="Times New Roman" w:hint="default"/>
      <w:w w:val="100"/>
      <w:position w:val="-1"/>
      <w:effect w:val="none"/>
      <w:vertAlign w:val="baseline"/>
      <w:cs w:val="0"/>
      <w:em w:val="none"/>
    </w:rPr>
  </w:style>
  <w:style w:type="character" w:styleId="af">
    <w:name w:val="FollowedHyperlink"/>
    <w:qFormat/>
    <w:rPr>
      <w:color w:val="800080"/>
      <w:w w:val="100"/>
      <w:position w:val="-1"/>
      <w:u w:val="single"/>
      <w:effect w:val="none"/>
      <w:vertAlign w:val="baseline"/>
      <w:cs w:val="0"/>
      <w:em w:val="none"/>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vk.com/video-81675082_456239576"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blockade.spbarchives.ru/index.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rive.google.com/drive/folders/1onxYoYiuveOCWvBcoo-9GqvywxaM_TPL?usp=sharing"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blockade.spbarchives.ru/index.html"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hyperlink" Target="mailto:orel@vsezapobedu.com" TargetMode="External"/><Relationship Id="rId10" Type="http://schemas.openxmlformats.org/officeDocument/2006/relationships/header" Target="header2.xml"/><Relationship Id="rId19" Type="http://schemas.openxmlformats.org/officeDocument/2006/relationships/hyperlink" Target="https://drive.google.com/file/d/1IoU7kwwhiDHz3BiCZaGApbgEc04k74ig/view?usp=sharin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gTP+0VPRf6j554OdCQlXDDt6w==">AMUW2mWSeyydLCo8TVd0C3a8LQ/O4dvCZxpdNhO97MVKitWXdFSo+U1MC8eO2WdYtH/t0ISdAIeto/egU214rcqPGORll1YiFqbUoDqdjuM0NSOe5j2JKeyBZNYMfnXosX6hdbzGSUI6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4302</Words>
  <Characters>24524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Лексина Ксения Олеговна</dc:creator>
  <cp:lastModifiedBy>user</cp:lastModifiedBy>
  <cp:revision>4</cp:revision>
  <dcterms:created xsi:type="dcterms:W3CDTF">2022-01-17T12:48:00Z</dcterms:created>
  <dcterms:modified xsi:type="dcterms:W3CDTF">2022-01-17T13:44:00Z</dcterms:modified>
</cp:coreProperties>
</file>