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28" w:rsidRDefault="00692C28">
      <w:pPr>
        <w:autoSpaceDE w:val="0"/>
        <w:autoSpaceDN w:val="0"/>
        <w:spacing w:after="78" w:line="220" w:lineRule="exact"/>
      </w:pPr>
    </w:p>
    <w:p w:rsidR="00692C28" w:rsidRPr="000F187F" w:rsidRDefault="000219F2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92C28" w:rsidRPr="000F187F" w:rsidRDefault="000219F2">
      <w:pPr>
        <w:autoSpaceDE w:val="0"/>
        <w:autoSpaceDN w:val="0"/>
        <w:spacing w:before="670" w:after="0" w:line="230" w:lineRule="auto"/>
        <w:ind w:left="2244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Орловской области</w:t>
      </w:r>
    </w:p>
    <w:p w:rsidR="00692C28" w:rsidRPr="000F187F" w:rsidRDefault="000219F2">
      <w:pPr>
        <w:autoSpaceDE w:val="0"/>
        <w:autoSpaceDN w:val="0"/>
        <w:spacing w:before="670" w:after="0" w:line="230" w:lineRule="auto"/>
        <w:ind w:left="1068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Мценского района Орловской области</w:t>
      </w:r>
    </w:p>
    <w:p w:rsidR="00692C28" w:rsidRPr="000F187F" w:rsidRDefault="000219F2">
      <w:pPr>
        <w:autoSpaceDE w:val="0"/>
        <w:autoSpaceDN w:val="0"/>
        <w:spacing w:before="670" w:after="0" w:line="230" w:lineRule="auto"/>
        <w:ind w:left="114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МБОУ "Краснооктябрьская основная общеобразовательная школа"</w:t>
      </w:r>
    </w:p>
    <w:p w:rsidR="00692C28" w:rsidRDefault="000219F2">
      <w:pPr>
        <w:autoSpaceDE w:val="0"/>
        <w:autoSpaceDN w:val="0"/>
        <w:spacing w:before="1436" w:after="0" w:line="230" w:lineRule="auto"/>
        <w:ind w:right="2008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УТВЕРЖЕНО</w:t>
      </w:r>
    </w:p>
    <w:p w:rsidR="00692C28" w:rsidRPr="000F187F" w:rsidRDefault="000F187F">
      <w:pPr>
        <w:autoSpaceDE w:val="0"/>
        <w:autoSpaceDN w:val="0"/>
        <w:spacing w:after="0" w:line="230" w:lineRule="auto"/>
        <w:ind w:right="245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И. о. директора</w:t>
      </w:r>
    </w:p>
    <w:p w:rsidR="00692C28" w:rsidRPr="000F187F" w:rsidRDefault="000219F2">
      <w:pPr>
        <w:autoSpaceDE w:val="0"/>
        <w:autoSpaceDN w:val="0"/>
        <w:spacing w:before="182" w:after="0" w:line="230" w:lineRule="auto"/>
        <w:ind w:right="678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r w:rsidR="000F18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Борзенкова Н. А.</w:t>
      </w:r>
      <w:bookmarkStart w:id="0" w:name="_GoBack"/>
      <w:bookmarkEnd w:id="0"/>
      <w:r w:rsidRPr="000F18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692C28" w:rsidRPr="000F187F" w:rsidRDefault="000219F2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692C28" w:rsidRPr="000F187F" w:rsidRDefault="000219F2">
      <w:pPr>
        <w:autoSpaceDE w:val="0"/>
        <w:autoSpaceDN w:val="0"/>
        <w:spacing w:before="182" w:after="0" w:line="230" w:lineRule="auto"/>
        <w:ind w:right="2502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692C28" w:rsidRPr="000F187F" w:rsidRDefault="000219F2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2705501)</w:t>
      </w:r>
    </w:p>
    <w:p w:rsidR="00692C28" w:rsidRPr="000F187F" w:rsidRDefault="000219F2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692C28" w:rsidRPr="000F187F" w:rsidRDefault="000219F2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92C28" w:rsidRPr="000F187F" w:rsidRDefault="000219F2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Составитель: Кузнецова Елена Валерьевна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692C28" w:rsidRPr="000F187F" w:rsidRDefault="000219F2">
      <w:pPr>
        <w:autoSpaceDE w:val="0"/>
        <w:autoSpaceDN w:val="0"/>
        <w:spacing w:before="2830" w:after="0" w:line="230" w:lineRule="auto"/>
        <w:ind w:right="4194"/>
        <w:jc w:val="right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д. Волково 2022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92C28" w:rsidRPr="000F187F" w:rsidRDefault="000219F2">
      <w:pPr>
        <w:autoSpaceDE w:val="0"/>
        <w:autoSpaceDN w:val="0"/>
        <w:spacing w:before="226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ПОЯ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СНИТЕЛЬНАЯ ЗАПИСКА</w:t>
      </w:r>
    </w:p>
    <w:p w:rsidR="00692C28" w:rsidRPr="000F187F" w:rsidRDefault="000219F2">
      <w:pPr>
        <w:autoSpaceDE w:val="0"/>
        <w:autoSpaceDN w:val="0"/>
        <w:spacing w:before="348" w:after="0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в большей части входящих в Федеральный перечень УМК по русскому языку. </w:t>
      </w:r>
    </w:p>
    <w:p w:rsidR="00692C28" w:rsidRPr="000F187F" w:rsidRDefault="000219F2">
      <w:pPr>
        <w:autoSpaceDE w:val="0"/>
        <w:autoSpaceDN w:val="0"/>
        <w:spacing w:before="262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692C28" w:rsidRPr="000F187F" w:rsidRDefault="000219F2">
      <w:pPr>
        <w:autoSpaceDE w:val="0"/>
        <w:autoSpaceDN w:val="0"/>
        <w:spacing w:before="166" w:after="0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язык Российской Федерации, язык межнационального общения народов России, национальный язык русс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народа. Как государственный язык и язык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692C28" w:rsidRPr="000F187F" w:rsidRDefault="000219F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зможности её самореализации в различных жизненно важных для человека областях.</w:t>
      </w:r>
    </w:p>
    <w:p w:rsidR="00692C28" w:rsidRPr="000F187F" w:rsidRDefault="000219F2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92C28" w:rsidRPr="000F187F" w:rsidRDefault="000219F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культу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русскому языку ориентировано также на развитие функциональной грамотнос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ти как интегративного умения человека читать, понимать тексты, использовать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стовая деятельность является системообразующей доминантой школьного курса русского языка.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метапредметных и предметных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результатов обучения, в содержании обучения (разделы «Язык и речь», «Текст», «Функциональные разновидности языка»).</w:t>
      </w:r>
    </w:p>
    <w:p w:rsidR="00692C28" w:rsidRPr="000F187F" w:rsidRDefault="000219F2">
      <w:pPr>
        <w:autoSpaceDE w:val="0"/>
        <w:autoSpaceDN w:val="0"/>
        <w:spacing w:before="262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692C28" w:rsidRPr="000F187F" w:rsidRDefault="000219F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общероссийской и русской культуре, к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культуре и языкам всех народов Российской Федерации;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го запаса 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и, коммуникативных умений, обеспечивающих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наний по разным учебным предметам;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кретизации и т. п. в процессе изучения русского языка;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средств.</w:t>
      </w:r>
    </w:p>
    <w:p w:rsidR="00692C28" w:rsidRPr="000F187F" w:rsidRDefault="000219F2">
      <w:pPr>
        <w:autoSpaceDE w:val="0"/>
        <w:autoSpaceDN w:val="0"/>
        <w:spacing w:before="262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692C28" w:rsidRPr="000F187F" w:rsidRDefault="000219F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 является обязательным для  изучения.</w:t>
      </w:r>
    </w:p>
    <w:p w:rsidR="00692C28" w:rsidRPr="000F187F" w:rsidRDefault="000219F2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зыка в 5 классе отводится  - 170 ч. (5 часов в неделю).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92C28" w:rsidRPr="000F187F" w:rsidRDefault="000219F2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692C28" w:rsidRPr="000F187F" w:rsidRDefault="000219F2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научно-учебной, художественной и научно-популярной литературы.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аблюдений.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ды чтения: изучающее, ознакомительное, просмотровое, поисковое.</w:t>
      </w:r>
    </w:p>
    <w:p w:rsidR="00692C28" w:rsidRPr="000F187F" w:rsidRDefault="000219F2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Повествование как тип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речи. Рассказ.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ржания прочитанного или прослушанного текста. Изложение содержания текста с изменением лица рассказчика.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стях языка (о разговорной речи, функциональных стилях, языке художественной литературы).</w:t>
      </w:r>
    </w:p>
    <w:p w:rsidR="00692C28" w:rsidRPr="000F187F" w:rsidRDefault="000219F2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 гласных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звуков.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обозначения [й’], мягкости согласных.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ограммы.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92C28" w:rsidRPr="000F187F" w:rsidRDefault="000219F2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контексту, с помощью толкового словаря).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вистики.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суффиксами оценки в собственной речи.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 как раздел грамматики. Грамматическое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значение слова.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наки и синтаксические функции имени существительного. Роль имени существительного в речи.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ые.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Типы склонения имён существительных.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Разносклоняемые имена существительные. Несклоняемые имена существительные.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692C28" w:rsidRPr="000F187F" w:rsidRDefault="000219F2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ции.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осле шипящих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 как часть речи. Общее грамматическое значение,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морфологические признаки и синтаксические функции глагола. Роль глагола в словосочетании и предложении, в речи.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нственного числа после шипящих.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0F187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Слитное и раздельное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и его признаки. Виды предложений по цели высказывания и эмоциональной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окраске.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ые члены предложения: определение, дополнение, обстоятельство. Определение и типичные средства его выражения.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(времени, места, образа действия, цели, причины, меры и степени, условия, уступки).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без союзов, с одиночным союзом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 простого и простого осложнённого предложений.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простые и сложные. Сложные предложения с бессоюзной и союзной связью.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сложных предложений, состоящих из частей, связанных бессоюзной 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вязью и союзами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92C28" w:rsidRPr="000F187F" w:rsidRDefault="000219F2">
      <w:pPr>
        <w:autoSpaceDE w:val="0"/>
        <w:autoSpaceDN w:val="0"/>
        <w:spacing w:before="346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92C28" w:rsidRPr="000F187F" w:rsidRDefault="000219F2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познания,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поступков; свобода и ответственностьличности в условиях индивидуального и общественного пространства.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ных традиций и народного творчества; стремление к самовыражению в разных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с опорой на собственный жизненный и читательский опыт;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умение принимать себя и дру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гих, не осуждая;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 языке; сформированность навыков рефлексии, признание своего права на ошибку и такого же права другого человека.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циальной направленности, способность инициировать, планировать 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 профессий и труда ​раз​личного рода, в том числе на основе применения изучае​мого предметного знания и 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знакомления с деятельностью филологов,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стей; умение рассказать о своих планах на будущее.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й для окружающей среды; умение точно, логично выражать свою точку зрения на экологические проблемы;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х взаимосвязи природной,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Адаптации обучающегося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и природной среды: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p w:rsidR="00692C28" w:rsidRPr="000F187F" w:rsidRDefault="000219F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потребность во взаимодействии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знаний и компетенций, планирование своего развития; умение оперировать основными понятиями, терминами 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влияния на окружающую среду, достижения целей и преодоления вызовов, возможных глобальных последствий;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пыт; воспринимать стрессовую ситуацию как вызов, требующий контрмер; оценивать ситуацию стресса, корректировать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ии; быть готовым действовать в отсутствие гарантий успеха.</w:t>
      </w:r>
    </w:p>
    <w:p w:rsidR="00692C28" w:rsidRPr="000F187F" w:rsidRDefault="000219F2">
      <w:pPr>
        <w:autoSpaceDE w:val="0"/>
        <w:autoSpaceDN w:val="0"/>
        <w:spacing w:before="262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языковых единиц, языковы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х явлений и процессов;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 в языковом образ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овании;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позицию, мнение;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зависимостей объектов между собой;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90" w:line="220" w:lineRule="exact"/>
        <w:rPr>
          <w:lang w:val="ru-RU"/>
        </w:rPr>
      </w:pPr>
    </w:p>
    <w:p w:rsidR="00692C28" w:rsidRPr="000F187F" w:rsidRDefault="000219F2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туациях, а также выдвигать предположения об их развитии в новых условиях и контекстах.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нём информации и усвоения необходимой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енты (подтверждающие или опровергающие одну и ту же идею, версию) в различных информационных источниках;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хемами, диаграммами, иной графикой и их комбинациями в зависимости от коммуникативной установки;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цию.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выражать себя (свою точку зрения) в диалогах и дискуссиях, в устной монологической речи и в письменных текстах;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знать и распознавать предпосылки конфликтных ситуа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ций и смягчать конфликты, вести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 ходе диалога/дискуссии задавать вопросы по существу обсуждаемой темы и высказыв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идеи, нацеленные на решение задачи и поддержание благожелательности общения;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проведённого языкового анализ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а, выполненного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ного материала.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p w:rsidR="00692C28" w:rsidRPr="000F187F" w:rsidRDefault="000219F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рдинировать свои действия с действиями других членов команды;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ды в достижение результатов, разделять сферу ответственности и проявлять готовность к представлению отчёта перед группой.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выявлять проблемы для решения в учебных и жизненны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х ситуациях;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ом имеющихся ресурсов и собственных возможностей, аргументировать предлагаемые варианты решений;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решение к меняющимся обстоятельствам;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ечь с учётом целей и условий общения; оценивать соответствие результата цели и условиям общения.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намерения другого человека, анализируя речевую ситуацию; регулировать способ выражения собственных эмоций.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не осуждая;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92C28" w:rsidRPr="000F187F" w:rsidRDefault="000219F2">
      <w:pPr>
        <w:autoSpaceDE w:val="0"/>
        <w:autoSpaceDN w:val="0"/>
        <w:spacing w:before="262"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не менее 3 реплик.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ающим, поисковым. Устно пересказывать прочитанный или прослушанный текст объёмом не менее 100 слов.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не менее 100 слов; для сжатого изложения — не менее 110 слов).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нания при создании собственного текста (устного и письменного).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типов речи, функциональных разновидностей языка в практике создания текста (в рамках изученного).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; тексты с опорой на сюжетную картину (в том числе сочинения-миниатюры объёмом 3 и более предложений; классные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30" w:lineRule="auto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деформи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рованный текст; осуществлять корректировку восстановленного текста с опорой на образец. 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ой литературы, и использовать её в учебной деятельности.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92C28" w:rsidRPr="000F187F" w:rsidRDefault="000219F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начальный логический анализ текста —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ка. Графика. Орфоэпия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рфография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еление значения слова по контексту, с помощью толкового словаря). </w:t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синонимы, антонимы, омонимы; различать многозначные слова и омонимы; уметь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правильно употреблять слова-паронимы.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в, омонимов, паро​нимов).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92C28" w:rsidRPr="000F187F" w:rsidRDefault="000219F2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е чередование гласных с нулём звука). Проводить морфемный анализ слов.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p w:rsidR="00692C28" w:rsidRPr="000F187F" w:rsidRDefault="000219F2">
      <w:pPr>
        <w:autoSpaceDE w:val="0"/>
        <w:autoSpaceDN w:val="0"/>
        <w:spacing w:after="0" w:line="271" w:lineRule="auto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ученного); ё —о после шипящих в корне слова;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лаголы.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Оп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влять разносклоняемые и несклоняемые имена существительные.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 имён существительных.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</w:t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льное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92C28" w:rsidRPr="000F187F" w:rsidRDefault="000219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прилагательных (в рамках изученного).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692C28" w:rsidRPr="000F187F" w:rsidRDefault="000219F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фиксах и окончаниях; кратких форм имён прилагательных с основой на шипящие; нормы слитного и раздельного написания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общее грамматическое значение, морфологические признаки и синтаксические функции глагола;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объяснять его роль в словосочетании и предложении, а также в речи.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снову настоящего (будущего простого) времени глагола.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692C28" w:rsidRPr="000F187F" w:rsidRDefault="000219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78" w:line="220" w:lineRule="exact"/>
        <w:rPr>
          <w:lang w:val="ru-RU"/>
        </w:rPr>
      </w:pPr>
    </w:p>
    <w:p w:rsidR="00692C28" w:rsidRPr="000F187F" w:rsidRDefault="000219F2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; личных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окончаний глагола, гласной перед суффиксом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692C28" w:rsidRPr="000F187F" w:rsidRDefault="000219F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0F187F">
        <w:rPr>
          <w:lang w:val="ru-RU"/>
        </w:rPr>
        <w:br/>
      </w:r>
      <w:r w:rsidRPr="000F187F">
        <w:rPr>
          <w:lang w:val="ru-RU"/>
        </w:rPr>
        <w:tab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актике.</w:t>
      </w:r>
    </w:p>
    <w:p w:rsidR="00692C28" w:rsidRPr="000F187F" w:rsidRDefault="000219F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х членах, обращением; распознавать предложения по цели высказывания (повествовательные, побудительные,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существительного в форме именительного падежа с существительным или местоимением в форме творительного падежа с предлогом; </w:t>
      </w:r>
      <w:r w:rsidRPr="000F187F">
        <w:rPr>
          <w:lang w:val="ru-RU"/>
        </w:rPr>
        <w:br/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сочетанием имени числительного в форме именительного падежа с существительным в форме родительного падежа) и сказуемого (глаголом,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692C28" w:rsidRPr="000F187F" w:rsidRDefault="000219F2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предложениях с однородными членами, связанными бессоюзной связью, одиночным союзом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прямой речью; в сложных предложениях, состоящих из частей, связанных бессоюзной связью и союзами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F1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F187F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692C28" w:rsidRPr="000F187F" w:rsidRDefault="00692C28">
      <w:pPr>
        <w:rPr>
          <w:lang w:val="ru-RU"/>
        </w:rPr>
        <w:sectPr w:rsidR="00692C28" w:rsidRPr="000F187F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4" w:line="220" w:lineRule="exact"/>
        <w:rPr>
          <w:lang w:val="ru-RU"/>
        </w:rPr>
      </w:pPr>
    </w:p>
    <w:p w:rsidR="00692C28" w:rsidRDefault="000219F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92C2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</w:tr>
      <w:tr w:rsidR="00692C2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692C28" w:rsidRPr="000F187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Мозговой штурм, проектная деятельность, кластер.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 w:rsidRPr="000F18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692C28" w:rsidRPr="000F187F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слов; сравнивать прямое и переносное значения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 в синонимическом ряду и антонимической паре;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 и фразеологизма;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 образованием новых слов от иноязычных; использованием «старых»слов в новом значении;;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анализа;; Анализировать прозаические и поэтические тексты с точки зр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ения использования в них изобразительно-выразительных языковых средств;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амостоятельно формулировать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обобщения и выводы о словарном богатстве русского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слова и соц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иальных знаков;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(дорожные знаки;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сервисов;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предупредительные знаки;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символы и проч.);;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систему знаков и как средство человеческого общения;;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 сравнивать основные единицы языка и речи (в преде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лах изученного в начальной школе);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групповая;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 К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2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5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слов; сравнивать прямое и переносное значения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 в синонимическом ряду и антонимической паре;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 и фразеологизма;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образованием новых слов от иноязычных; использов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анием «старых»слов в новом значении;;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анализа;; Анализировать прозаические и поэтические тексты с точки зрения использования в них изобразительно-выразительн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языковых средств;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амостоятельно формулировать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обобщения и выводы о словарном богатстве русского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слова и социальных знаков;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(дорожные знаки;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сервисов;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предупредительные знаки;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символы и проч.);;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систему знаков и как средство человеческого общения;;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сравнивать основные единицы языка и речи (в пределах изученного в начальной школе);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692C28" w:rsidRPr="000F187F">
        <w:trPr>
          <w:trHeight w:hRule="exact" w:val="21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jc w:val="center"/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чтения научно-учебной;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художественной и научно-популярной литературы;;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 изменением лица рассказчика;;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аудирования и чтения;;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письменно формулировать тему и главную мысль прослушанного и прочит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анного текста;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содержанию текста и отвечать на них;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его в письменной форме;;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его в письменной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«Оценочного листа»;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692C28" w:rsidRPr="000F187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 w:rsidRPr="000F187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Композиционная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 w:rsidRPr="000F187F">
        <w:trPr>
          <w:trHeight w:hRule="exact" w:val="11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слова); применять эти знания при создании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изовать текст с точки зрения его соответствия основным признакам (наличие темы;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главной мысли;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1119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2298" w:after="0" w:line="257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цельности и относительной законченности); с точки зрения его принадлежности к функционально-смысловому типу речи; Устанавливать взаимосвязь описанных в тексте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опирая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сь на знание основных признаков текста;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речи; функциональных разновидностей языка (в рамках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кий опыт; тексты с опорой на;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картину;;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восстановленный текст с опорой на образец;;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сложный) и пересказывать его;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по плану в устной и письмен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ной форме;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лица рассказчика;;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внеязыковых;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предъявляемых к ней;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в соответствии со спецификой упот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ребления языковых средств;;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обучающимися тексты с целью совершенствования их содержания: оценивать достоверность фактического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целостности;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информатив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ности;;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тексты;; Корректировать исходный текст с опорой на знание норм современного русского литературного языка (в пределах изученного);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</w:tr>
      <w:tr w:rsidR="00692C28" w:rsidRPr="000F187F">
        <w:trPr>
          <w:trHeight w:hRule="exact" w:val="1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слова); применять эти знания при создании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текст с точки зрения его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 Каталог цифро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образовательного контента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>
        <w:trPr>
          <w:trHeight w:hRule="exact" w:val="1116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1864" w:after="0" w:line="257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основным признакам (наличие темы;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цельности и относительной законченности); с точки зрения его принадлежности к функционально-смысловому типу речи; Устанавливать взаимосвязь описанных в тексте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опираясь на знание основных признаков те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кста;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речи; функциональных разновидностей языка (в рамках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етную картину;;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восстановленный текст с опорой на образец;;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сложный) и пересказывать его;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по плану в устной и письменной форме;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нием лица рассказчика;;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внеязыковых;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предъявляемых к ней;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 соответствии со спецификой употребления языковых средств;;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тировать собственные/созданные другими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обучающимися тексты с целью совершенствования их содержания: оценивать достоверность фактического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целостности;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тексты;; Корректировать исходный текст с опорой на знание норм современного русского литературного языка (в пределах изученного);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8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</w:t>
            </w:r>
          </w:p>
        </w:tc>
      </w:tr>
      <w:tr w:rsidR="00692C28" w:rsidRPr="000F187F">
        <w:trPr>
          <w:trHeight w:hRule="exact" w:val="111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 слова); применять эти знания при создании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образовате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/14/5/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1116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1468" w:after="0" w:line="257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цельности и относительной законченности); с точки зрения его принадлежности к функционально-смысловому типу речи; Устанавливать взаимосвязь описанных в тексте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опираясь на знание основных признаков тек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речи; функциональных разновидностей языка (в рамках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тную картину;;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восстановленный текст с опорой на образец;;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сложный) и пересказывать его;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по плану в устной и письменной форме;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ием лица рассказчика;;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внеязыковых;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предъявляемых к ней;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 соответствии со спецификой употребления языковых средств;;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обучающимися тексты с целью совершенствования их содержания: оценивать достоверность фактического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целостности;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исходны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и отредактированный тексты;; Корректировать исходный текст с опорой на знание норм современного русского литературного языка (в пределах изученного);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692C28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1468" w:after="0" w:line="250" w:lineRule="auto"/>
              <w:ind w:left="72" w:right="288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0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10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(формы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слова); применять эти знания при создании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ризнакам (наличие темы;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главной мысли;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цельности и относительной законченности); с точки зрения его принадлежности к функционально-смысловому типу речи; Устанавливать взаимосвязь описанных в тексте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опираясь на знание основных признаков текста;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речи; функциональных разновидностей языка (в рамках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ование) с опорой на жизненный и читательский опыт; тексты с опорой на;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картину;;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восстановленный текст с опорой на образец;;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сложный) и пересказывать его;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по плану в устной и письменной форме;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лица рассказчика;;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внеязыковых;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ребований;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предъявляемых к ней;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 соответствии со спецификой употребления языковых средств;;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обучающимися тексты с целью совершенствования их содержания: оценивать достоверность фактического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ализировать текст с точки зрения целостности;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исходный и отредактированный тексты;; Корректировать исходный текст с опорой на знание норм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692C28" w:rsidRPr="000F187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Функциональные разновидности языка (общее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принадлежащие к разным функциональным;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8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характеристикам;; Определять звуковой состав слова;;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звонкие и глухие;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и мягкие согласные;;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с помощью элементов транскрипции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 и написания слов;;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за п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еремещением ударения при изменении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слова;;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фонетики 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поэтических произведениях;;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фонетический анализ слов;;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Употреблять слова и их формы в соответствии с основными нормами литературн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произношения: нормами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 безударных гласных звуков; мягкого или твёрдого согласного перед [э] в иноязычных словах;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 согласных (чн;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 и др ); грамматических форм;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(прилагательных на -его;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-ого;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возвратных глаголов с -ся;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-сь и д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 ); Употреблять в речи слова и их формы в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 ударения (на отдельных примерах);; Находить необходимую информацию в орфоэпическом словаре 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её;;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эмоциональной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окраске высказывания;;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собственную и чужую речь с точки зрения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орфоэпических норм;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 ударения;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интонационных норм;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13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буквенные 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небуквенные орфограммы при проведении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орфографического анализа слова;;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разделительных ъ и ь);;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ать необходимую информацию;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 w:rsidRPr="000F187F">
        <w:trPr>
          <w:trHeight w:hRule="exact" w:val="4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антонимов; определение значения слова по контексту; с помощью толкового словаря);;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прямое и переносное значения слова;;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признаку; Распознавать синонимы;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омонимы;;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еть правильно употреблять слова-паронимы;;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родовые и видовые понятия; Находить основания для тематической группировки слов;;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аходить необходимую информацию в лексических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словарях разных видов (толковые словари;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словари синонимов;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омонимов;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паронимов) и использовать её;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Сочинение;; Изложе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 w:rsidRPr="000F187F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Распознавать морфемы в слове (корень; приставку;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слова;;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чередование гласных с нулём звука);;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морфемике при выполнении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языкового анализа различных видов и в практике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слов с изученными;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орфограммами;;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Уместно использовать слова с суффиксами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оценки в собственной речи;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Изложение;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692C28" w:rsidRPr="000F187F">
        <w:trPr>
          <w:trHeight w:hRule="exact" w:val="4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грамматического значения слова в отличие от лексического;; Распознавать самостоятельные (знаменательные) части речи и их формы в рамках изученного; служебные части речи; междометия;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(общее представление);;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заданным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классификации;;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о части речи как лексико-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разряде слов;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грамматическом значении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системе частей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 в русском языке для решения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практико-ориентированных учебных задач;;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имена прилагательные;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глаголы; Проводить морфологический анализ имён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частичный морфологический анализ имён прилагательных;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морфологии при выполнении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языкового анализа различных видов в речевой практике;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существительных по значению;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имена существительные собственные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нарицательные; имена существительные одушевлённые 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неодушевлённые;;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Определять род;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 склонения имён существительных;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словоизменения;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в них ударения (в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рамках изученного);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несклоняемых имён существительных;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прилагательного с существительным общего рода; Применять нормы правописания имён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с изученными орфограммами;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Контр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Диктант;;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Изложение;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5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полную и крат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кую формы имён прилагательных;; Применять правила правописания кратких форм имён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основой на шипящий;;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в изучаемых текстах;;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илагательных (в рамках 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прилагательных; нормы;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имён прилагательных с существительными общего рода;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неизменяемыми именами существительными; нормы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(в рамках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шипящих и ц в суффиксах и окончаниях имён прилагательных;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не с именами;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прилагательными;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ание; Диктант;;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Изложение;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7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глагола;;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предложении; а также в речи; Различать глаголы совершенного 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несовершенного вида;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возвратные и невозвратные;;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-тся и -ться в глаголах; суффиксов -ова-— -ева-;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-ыва- — -ива-;;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примеры;;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(неопределённой формы) глагола;;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испо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льзования ь как показателя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формы инфинитива;;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Определять спряжение глагола;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спрягать глаголы;;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глаголы по типу спряжения;;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шипящих как показателя грамматической формы глагола 2-го лица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единственного числа; гласной перед суффиксом -л- в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формах прошедшего времени; слитного 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раздельного написания не с глаголами;;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словоизменения глаголов;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в глагольных формах (в рамках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Диктант;;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Изложение;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49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 w:rsidRPr="000F18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692C28" w:rsidRPr="000F187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692C28" w:rsidRDefault="000219F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Определять функции знаков препинания;; Выделять словосочетания из предложения;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 главного слова (именные;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наречные);;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ределять средства связи слов в словосочетании;;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нарушения норм сочетания слов в составе словосочетания; Проводить синтаксический анализ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словосочетаний (в рамках изученного);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Тестирование; 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7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(повествовательные;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грамматических основ (простые и сложные); наличию второстепенных членов;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(расп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ространённые и нераспространённые) 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их; Употреблять повествовательные;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восклицательные предложения в речевой практике;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корректируя;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интонацию в соответствии с коммуникативной целью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высказывания; Опреде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лять главные (грамматическую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основу) и второстепенные члены предложения;;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сочетанием имени существительного в ф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орме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именительного падежа с существительным или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именем существитель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ным;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именем прилагательным);;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сказуемым; Различать распространённые и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 предложения;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сравнения и сравнивать их;;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виды второстепенных членов предлож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ения и; морфологические средства их выражения (в рамках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двусоставных предложений;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цифровых образовательных р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осложнённые однородными членами или обращением; Находить в предложении однородные члены и обобщающие слова при них;;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од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нородных членов предложения в речи;;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обозначающие родовые и видовые понятия;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конструкциях с обобщающим словом при однородных членах;;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членов в предложениях (по образцу);;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пунктуационные нормы постановки знаков препинания в предложениях с однородными членами и обобщающим словом при них (в рамках изученного);;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предложением (о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бращение не является членом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предложения);;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обращением;; Применять правила пунктуационного оформления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осложнённых предложений;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работа;; Тестирование; Диктант; 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 w:rsidRPr="000F187F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7" w:lineRule="auto"/>
              <w:ind w:left="72" w:right="288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сложные предложения и простые;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осложнённые однородными членами;;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сформулированному основанию;;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оды;;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сложных;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частей;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бессоюзной связью и союзами и;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однако;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зато;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692C28" w:rsidRPr="000F187F" w:rsidRDefault="00692C28">
      <w:pPr>
        <w:autoSpaceDE w:val="0"/>
        <w:autoSpaceDN w:val="0"/>
        <w:spacing w:after="0" w:line="14" w:lineRule="exact"/>
        <w:rPr>
          <w:lang w:val="ru-RU"/>
        </w:rPr>
      </w:pPr>
    </w:p>
    <w:p w:rsidR="00692C28" w:rsidRPr="000F187F" w:rsidRDefault="00692C28">
      <w:pPr>
        <w:rPr>
          <w:lang w:val="ru-RU"/>
        </w:rPr>
        <w:sectPr w:rsidR="00692C28" w:rsidRPr="000F187F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Pr="000F187F" w:rsidRDefault="00692C2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4214"/>
        <w:gridCol w:w="2162"/>
        <w:gridCol w:w="2198"/>
      </w:tblGrid>
      <w:tr w:rsidR="00692C28" w:rsidRPr="000F187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этих предложений;;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пунктуационном оформлении предложений с прямой речью;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 w:rsidRPr="000F187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наблюдений;; Анализировать диалоги в художественных текстах с точки зрения;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пунктуационного оформления;;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пунктуационном оформлении диалога;;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оформления диалога на письме;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692C28" w:rsidRPr="000F187F">
        <w:trPr>
          <w:trHeight w:hRule="exact" w:val="2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Мозговой штурм, проектная деятельность, кластер.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Контрольная; работа;;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/14/5/ Каталог цифрового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образовательного контента </w:t>
            </w:r>
            <w:r w:rsidRPr="000F18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 w:rsidRPr="000F18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10. СОЧИНЕНИЯ, ИЗЛОЖЕНИЯ, КОНТРОЛЬНЫЕ И </w:t>
            </w:r>
            <w:r w:rsidRPr="000F18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ПРОВЕРОЧНЫЕ РАБОТЫ</w:t>
            </w:r>
          </w:p>
        </w:tc>
      </w:tr>
      <w:tr w:rsidR="00692C2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  <w:tr w:rsidR="00692C28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Default="00692C28">
      <w:pPr>
        <w:sectPr w:rsidR="00692C28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78" w:line="220" w:lineRule="exact"/>
      </w:pPr>
    </w:p>
    <w:p w:rsidR="00692C28" w:rsidRDefault="000219F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92C28">
        <w:trPr>
          <w:trHeight w:hRule="exact" w:val="82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92C28" w:rsidRDefault="00692C28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28" w:rsidRDefault="00692C28"/>
        </w:tc>
      </w:tr>
      <w:tr w:rsidR="00692C28" w:rsidRPr="000F187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 человек. Общение устное и письменное.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Читаем и слушаем на уроке.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Стили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</w:t>
            </w:r>
          </w:p>
          <w:p w:rsidR="00692C28" w:rsidRPr="000F187F" w:rsidRDefault="000219F2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и правописание.</w:t>
            </w:r>
          </w:p>
          <w:p w:rsidR="00692C28" w:rsidRDefault="000219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проверяемых безударных гласных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проверяемых согласных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 w:rsidRPr="000F187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И, У, А после шипящих.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Ъ и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другими словами.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98" w:right="640" w:bottom="67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Текст. Средства связи предложений в тексте.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 по тексту Г.А. Скребицкого.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Части речи.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Глагол. ТСЯ и ТЬСЯ в глаголах.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текста.  Микротемы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Личные окончания глаголов.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 w:rsidRPr="000F187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Основная мысль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2C2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Pr="000F187F" w:rsidRDefault="000219F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Контрольное работа по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«Повторение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изученного в начальных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классах» (диктант с </w:t>
            </w:r>
            <w:r w:rsidRPr="000F187F">
              <w:rPr>
                <w:lang w:val="ru-RU"/>
              </w:rPr>
              <w:br/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грамматическим </w:t>
            </w:r>
            <w:r w:rsidRPr="000F18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Синтаксис. Пунктуация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73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 словосочетания.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 по тексту В.П. Катаева.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предложений по цели высказывания.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Восклицательные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Члены предложения. Главные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Подлежащее.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Тире между подлежащим и сказуемым.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Нераспространенные и распространенные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предложения. Дополнение.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48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однородными членами.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однородными членами.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членами.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с обращениями.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с обращениями.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пунктуационный разбор простого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Основная мысль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сочинении по картине Ф.</w:t>
            </w:r>
          </w:p>
          <w:p w:rsidR="00692C28" w:rsidRDefault="000219F2">
            <w:pPr>
              <w:autoSpaceDE w:val="0"/>
              <w:autoSpaceDN w:val="0"/>
              <w:spacing w:before="72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П. Решетникова "Мальчишки".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сложные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сложные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сложного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73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систематизация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 по теме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«Синтаксис. Пунктуация. Культура речи».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систематизация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изученного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«Синтаксис. Пунктуация. Культура речи».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Контрольный диктант с грамматическим заданием или тестирование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изученной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Фонетика. Гласные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звуки.</w:t>
            </w:r>
          </w:p>
          <w:p w:rsidR="00692C28" w:rsidRDefault="000219F2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 звуков в потоке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твердые и мягкие.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Повествование.</w:t>
            </w:r>
          </w:p>
          <w:p w:rsidR="00692C28" w:rsidRDefault="000219F2">
            <w:pPr>
              <w:autoSpaceDE w:val="0"/>
              <w:autoSpaceDN w:val="0"/>
              <w:spacing w:before="7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Обучающее изложение по тексту К. Г. Паустовского.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звонкие и глухие.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Графика. Алфавит.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47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мягкости согласных с помощью мягкого знака.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Двойная роль букв е, е, ю,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разбор слова.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по теме «Фонетика. Графика. Орфоэпия».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тестирование по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его лексическое 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Прямое и переносное значение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картине И.Э. Грабаря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«Февральская лазурь».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3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изученного по теме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«Лексика»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тестирование по теме «Лексика»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по тексту К.Г.</w:t>
            </w:r>
          </w:p>
          <w:p w:rsidR="00692C28" w:rsidRDefault="000219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Паустовского«Первый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Морфема как наименьшая значимая часть слова.</w:t>
            </w:r>
          </w:p>
          <w:p w:rsidR="00692C28" w:rsidRDefault="000219F2">
            <w:pPr>
              <w:autoSpaceDE w:val="0"/>
              <w:autoSpaceDN w:val="0"/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и образование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Окончание. Основа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Рассуждение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тип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 изложение текста с изменением лица.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Беглые гласные. Варианты морфем.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разбор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гласных и согласных в приставках.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з и с на конце 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404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з и с на конце приставок.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а-о в корне лаг-лож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а-о в корне раст-рос.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Буквы а-о в корне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раст-рос.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 е-о  после шипящих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 е-о  после шипящих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Буквы ы-и после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по теме «Морфемика.</w:t>
            </w:r>
          </w:p>
          <w:p w:rsidR="00692C28" w:rsidRDefault="000219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изученного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теме «Морфемика.</w:t>
            </w:r>
          </w:p>
          <w:p w:rsidR="00692C28" w:rsidRDefault="000219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Контрольный диктант с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грамматическим заданием.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29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Анализ контрольной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Сочинение-описание по картине П.П.</w:t>
            </w:r>
          </w:p>
          <w:p w:rsidR="00692C28" w:rsidRDefault="000219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Кончаловского «Сирень»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Имя существительное как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Доказательства в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рассуждении. Сочинение-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316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Имена существительные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одушевленные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неодушевленные.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Имена существительные собственные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нарицательные.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         Род имен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Имена существительные, имеющие форму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множественного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Сжатое изложение по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тексту Е. Пермяка «Перо 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Имена существительные, имеющие форму только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единственного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3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Три склонения имен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Падеж имен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гласных в падежных окончаниях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 существительных в единственном числе.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гласных в падежных окончаниях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 существительных в единственном числе.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Изложение текста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576"/>
                <w:tab w:val="left" w:pos="1116"/>
              </w:tabs>
              <w:autoSpaceDE w:val="0"/>
              <w:autoSpaceDN w:val="0"/>
              <w:spacing w:before="98" w:after="0" w:line="27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Множественное число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имен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976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о-е после шипящих и ц 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окончаниях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разбор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 существительного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изученного по теме «Имя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Контрольный диктант с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грамматическим заданием.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29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 Анализ контрольной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Имя прилагательное как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гласных в падежных окончаниях имен 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гласных в падежных окончаниях имен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1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Описание животного.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Прилагательные полные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 животного на основе изображенного на картине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А.Н.Комарова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«Наводнение».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692C2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 животного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основе изображенного на картине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А.Н.Комарова«Наводнение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6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й разбор имени прилагательного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изученного по теме  «Имя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Контрольная работа по теме «Имя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Сочинение-описание «Мой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четвероногий друг».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 Глагол как 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 . Не с глаголами.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99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 Неопределенная форма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 тся и ться.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 Виды глаголы.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 Буквы е-и в корнях с чередованием.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 Буквы е-и в корнях с чередованием.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Невыдуманный рассказ 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себе.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             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 Время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5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Прошедшее время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Настоящее время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Будущее время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 Спряжение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Правописание личных безударных окончаний глаголов.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Правописание личных безударных окончаний глаголов.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Морфологический разбор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Сжатое изложение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изменением формы лица по тексту А.Ф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.Савчук«Шоколадный торт».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692C2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Мягкий знак после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шипящих  в глаголах во 2 лице единственного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времен.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по теме «Глагол».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по теме «Глагол».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 работа по теме «Глагол» (диктант с грамматическим заданием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39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29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Сочинение-рассказ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рисунку  О. Попович «Не взяли на рыбалку».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 Разделы науки о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Орфограммы в приставках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корнях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Орфограммы в приставках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корнях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Орфограммы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Употребление букв ъ и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Знаки препинания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простом и сложном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предложении 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предложениях с прямой речью.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111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 Итоговая контрольная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92C2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Анализ итоговой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92C28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 Итоговое занятие.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692C2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2C28">
        <w:trPr>
          <w:trHeight w:hRule="exact" w:val="80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C28" w:rsidRDefault="000219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692C28" w:rsidRDefault="00692C28">
      <w:pPr>
        <w:autoSpaceDE w:val="0"/>
        <w:autoSpaceDN w:val="0"/>
        <w:spacing w:after="0" w:line="14" w:lineRule="exact"/>
      </w:pPr>
    </w:p>
    <w:p w:rsidR="00692C28" w:rsidRDefault="00692C28">
      <w:pPr>
        <w:sectPr w:rsidR="00692C28">
          <w:pgSz w:w="11900" w:h="16840"/>
          <w:pgMar w:top="284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78" w:line="220" w:lineRule="exact"/>
      </w:pPr>
    </w:p>
    <w:p w:rsidR="00692C28" w:rsidRDefault="000219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92C28" w:rsidRDefault="000219F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92C28" w:rsidRDefault="000219F2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</w:t>
      </w:r>
      <w:r>
        <w:rPr>
          <w:rFonts w:ascii="Times New Roman" w:eastAsia="Times New Roman" w:hAnsi="Times New Roman"/>
          <w:color w:val="000000"/>
          <w:sz w:val="24"/>
        </w:rPr>
        <w:t xml:space="preserve"> свой вариант:</w:t>
      </w:r>
    </w:p>
    <w:p w:rsidR="00692C28" w:rsidRDefault="000219F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92C28" w:rsidRDefault="000219F2">
      <w:pPr>
        <w:autoSpaceDE w:val="0"/>
        <w:autoSpaceDN w:val="0"/>
        <w:spacing w:before="166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Ладыженская Т.А., Баранов М. Т., Тростенцова Л.А. и другие. Русский язык (в 2 частях), 5 класс/ Акционерное общество «Издательство «Просвещение»;</w:t>
      </w:r>
    </w:p>
    <w:p w:rsidR="00692C28" w:rsidRDefault="000219F2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92C28" w:rsidRDefault="000219F2">
      <w:pPr>
        <w:autoSpaceDE w:val="0"/>
        <w:autoSpaceDN w:val="0"/>
        <w:spacing w:before="168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Еди</w:t>
      </w:r>
      <w:r>
        <w:rPr>
          <w:rFonts w:ascii="Times New Roman" w:eastAsia="Times New Roman" w:hAnsi="Times New Roman"/>
          <w:color w:val="000000"/>
          <w:sz w:val="24"/>
        </w:rPr>
        <w:t xml:space="preserve">ная коллекция цифровых образовательных ресурсов http://school-collection.edu.ru/catalog/teacher Российская электронная школа https://resh.edu.ru/subject/14/5/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Каталог цифрового образовательного контента https://educont.ru/</w:t>
      </w:r>
    </w:p>
    <w:p w:rsidR="00692C28" w:rsidRDefault="00692C28">
      <w:pPr>
        <w:sectPr w:rsidR="00692C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2C28" w:rsidRDefault="00692C28">
      <w:pPr>
        <w:autoSpaceDE w:val="0"/>
        <w:autoSpaceDN w:val="0"/>
        <w:spacing w:after="78" w:line="220" w:lineRule="exact"/>
      </w:pPr>
    </w:p>
    <w:p w:rsidR="00692C28" w:rsidRDefault="000219F2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692C28" w:rsidRDefault="00692C28">
      <w:pPr>
        <w:sectPr w:rsidR="00692C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19F2" w:rsidRDefault="000219F2"/>
    <w:sectPr w:rsidR="000219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19F2"/>
    <w:rsid w:val="00034616"/>
    <w:rsid w:val="0006063C"/>
    <w:rsid w:val="000F187F"/>
    <w:rsid w:val="0015074B"/>
    <w:rsid w:val="0029639D"/>
    <w:rsid w:val="00326F90"/>
    <w:rsid w:val="00692C2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3BD4E-C117-4D66-99B7-7E6EB5B3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13718</Words>
  <Characters>78199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Екатерина Кузнецова</cp:lastModifiedBy>
  <cp:revision>3</cp:revision>
  <dcterms:created xsi:type="dcterms:W3CDTF">2013-12-23T23:15:00Z</dcterms:created>
  <dcterms:modified xsi:type="dcterms:W3CDTF">2022-10-05T12:16:00Z</dcterms:modified>
  <cp:category/>
</cp:coreProperties>
</file>