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04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181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</w:t>
      </w:r>
    </w:p>
    <w:p>
      <w:pPr>
        <w:autoSpaceDN w:val="0"/>
        <w:autoSpaceDE w:val="0"/>
        <w:widowControl/>
        <w:spacing w:line="230" w:lineRule="auto" w:before="182" w:after="0"/>
        <w:ind w:left="0" w:right="237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</w:t>
      </w:r>
    </w:p>
    <w:p>
      <w:pPr>
        <w:autoSpaceDN w:val="0"/>
        <w:autoSpaceDE w:val="0"/>
        <w:widowControl/>
        <w:spacing w:line="230" w:lineRule="auto" w:before="182" w:after="0"/>
        <w:ind w:left="0" w:right="249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""    г.</w:t>
      </w:r>
    </w:p>
    <w:p>
      <w:pPr>
        <w:autoSpaceDN w:val="0"/>
        <w:autoSpaceDE w:val="0"/>
        <w:widowControl/>
        <w:spacing w:line="230" w:lineRule="auto" w:before="1038" w:after="0"/>
        <w:ind w:left="0" w:right="363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3186364)</w:t>
      </w:r>
    </w:p>
    <w:p>
      <w:pPr>
        <w:autoSpaceDN w:val="0"/>
        <w:autoSpaceDE w:val="0"/>
        <w:widowControl/>
        <w:spacing w:line="230" w:lineRule="auto" w:before="166" w:after="0"/>
        <w:ind w:left="0" w:right="40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17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«Иностранный язык (английский)»</w:t>
      </w:r>
    </w:p>
    <w:p>
      <w:pPr>
        <w:autoSpaceDN w:val="0"/>
        <w:autoSpaceDE w:val="0"/>
        <w:widowControl/>
        <w:spacing w:line="230" w:lineRule="auto" w:before="670" w:after="0"/>
        <w:ind w:left="23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418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Мангасарян Лусине Арамовна</w:t>
      </w:r>
    </w:p>
    <w:p>
      <w:pPr>
        <w:autoSpaceDN w:val="0"/>
        <w:autoSpaceDE w:val="0"/>
        <w:widowControl/>
        <w:spacing w:line="230" w:lineRule="auto" w:before="2950" w:after="0"/>
        <w:ind w:left="0" w:right="476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2022</w:t>
      </w:r>
    </w:p>
    <w:p>
      <w:pPr>
        <w:sectPr>
          <w:pgSz w:w="11900" w:h="16840"/>
          <w:pgMar w:top="298" w:right="882" w:bottom="402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1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6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Рабочая программа по английскому языку для обучающихся 5 классов составлена на основе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«Требований к результатам освоения основной образовательной программы»,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Федеральном государственном образовательном стандарте основного общего образования,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распределённых по классам проверяемых требований к результатам освоения основной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программы основного общего образования и элементов содержания,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представленных в Универсальном кодификаторе по иностранному (английскому) языку, а также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характеристики планируемых результатов духовно-нравственного развития, воспитания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социализации обучающихся, представленной в Примерной программе воспитания (одобрено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решением ФУМО от 02.06.2020 г.).</w:t>
      </w:r>
    </w:p>
    <w:p>
      <w:pPr>
        <w:autoSpaceDN w:val="0"/>
        <w:autoSpaceDE w:val="0"/>
        <w:widowControl/>
        <w:spacing w:line="262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ОБЩАЯ ХАРАКТЕРИСТИКА УЧЕБНОГО ПРЕДМЕТА «ИНОСТРАННЫЙ (АНГЛИЙСКИЙ)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ЯЗЫК »</w:t>
      </w:r>
    </w:p>
    <w:p>
      <w:pPr>
        <w:autoSpaceDN w:val="0"/>
        <w:autoSpaceDE w:val="0"/>
        <w:widowControl/>
        <w:spacing w:line="286" w:lineRule="auto" w:before="16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Предмету «Иностранный (английский) язык» принадлежит важное место в системе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и воспитания современного школьника в условиях поликультурного и многоязычного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мира. Изучение иностранного языка направлено на формирование коммуникативной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обучающихся, осознание роли языков как инструмента межличностного и межкультурного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взаимодействия, способствует их общему речевому развитию, воспитанию гражданской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идентичности, расширению кругозора, воспитанию чувств и эмоций. Наряду с этим иностранный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 выступает инструментом овладения другими предметными областями в сфере гуманитарных,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математических, естественно-научных и других наук и становится важной составляющей базы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общего и специального образования.</w:t>
      </w:r>
    </w:p>
    <w:p>
      <w:pPr>
        <w:autoSpaceDN w:val="0"/>
        <w:autoSpaceDE w:val="0"/>
        <w:widowControl/>
        <w:spacing w:line="28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последние десятилетия наблюдается трансформация взглядов на владение иностранным языком,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усиление общественных запросов на квалифицированных и мобильных людей, способных быстро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адаптироваться к изменяющимся потребностям общества, овладевать новыми компетенциями.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Владение иностранным языком обеспечивает быстрый доступ к передовым международным научным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технологическим достижениям и расширяет возможности образования и самообразования.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Владение иностранным языком сейчас рассматривается как часть профессии, поэтому он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универсальным предметом, которым стремятся овладеть современные школьники независимо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выбранных ими профильных предметов (математика, история, химия, физика и др.). Таким образом,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владение иностранным языком становится одним из важнейших средств социализации и успешной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профессиональной деятельности выпускника школы.</w:t>
      </w:r>
    </w:p>
    <w:p>
      <w:pPr>
        <w:autoSpaceDN w:val="0"/>
        <w:autoSpaceDE w:val="0"/>
        <w:widowControl/>
        <w:spacing w:line="281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Возрастает значимость владения разными иностранными языками как в качестве первого, так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качество второго. Расширение номенклатуры изучаемых языков соответствует стратегическим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интересам России в эпоху постглобализации и многополярного мира. Знание родного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экономического или политического партнёра обеспечивает более эффективное общение,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учитывающее особенности культуры партнёра, что позволяет успешнее решать возникающие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проблемы и избегать конфликтов.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72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Естественно, возрастание значимости владения иностранными языками приводит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переосмыслению целей и содержания обучения предмету.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«ИНОСТРАННЫЙ (АНГЛИЙСКИЙ) ЯЗЫК»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свете сказанного выше цели иноязычного образования становятся более сложными по структуре,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формулируются на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ценностном, когнитивном и прагматическом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уровнях и, соответственно,</w:t>
      </w:r>
    </w:p>
    <w:p>
      <w:pPr>
        <w:sectPr>
          <w:pgSz w:w="11900" w:h="16840"/>
          <w:pgMar w:top="436" w:right="650" w:bottom="356" w:left="666" w:header="720" w:footer="720" w:gutter="0"/>
          <w:cols w:space="720" w:num="1" w:equalWidth="0"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воплощаются в личностных, метапредметных/общеучебных/универсальных и 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результатах обучения. А иностранные языки признаются средством общения и ценным ресурсом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личности для самореализации и социальной адаптации; инструментом развития умений поиска,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обработки и использования информации в познавательных целях, одним из средств воспитания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 гражданина, патриота; развития национального самосознания, стремления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взаимопониманию между людьми разных стран.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прагматическом уровне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целью иноязычного образования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провозглашено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коммуникативной компетенции обучающихся в единстве таких её составляющих, как речевая,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языковая, социокультурная, компенсаторная компетенции: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речевая компетенция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развитие коммуникативных умений в четырёх основных видах речевой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(говорении, аудировании, чтении, письме);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языковая компетенция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овладение новыми языковыми средствами (фонетическими,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орфографическими, лексическими, грамматическими) в соответствии c отобранными темами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общения; освоение знаний о языковых явлениях изучаемого языка, разных способах выражения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мысли в родном и иностранном языках;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социокультурная/межкультурная компетенция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приобщение к культуре, традициям реалиям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стран/страны изучаемого языка в рамках тем и ситуаций общения, отвечающих опыту, интересам,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психологическим особенностям учащихся основной школы на разных её этапах;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умения представлять свою страну, её культуру в условиях межкультурного общения;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компенсаторная компетенция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развитие умений выходить из положения в условиях дефицита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языковых средств при получении и передаче информации.</w:t>
      </w:r>
    </w:p>
    <w:p>
      <w:pPr>
        <w:autoSpaceDN w:val="0"/>
        <w:autoSpaceDE w:val="0"/>
        <w:widowControl/>
        <w:spacing w:line="276" w:lineRule="auto" w:before="19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Наряду с иноязычной коммуникативной компетенцией средствами иностранного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формируются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ключевые универсальные учебные компетенции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включающие образовательную,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ценностно-ориентационную, общекультурную, учебно-познавательную, информационную,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социально-трудовую и компетенцию личностного самосовершенствования.</w:t>
      </w:r>
    </w:p>
    <w:p>
      <w:pPr>
        <w:autoSpaceDN w:val="0"/>
        <w:autoSpaceDE w:val="0"/>
        <w:widowControl/>
        <w:spacing w:line="283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личностно ориентированной парадигмой образования основными подходами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обучению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иностранным языкам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признаются компетентностный, системно-деятельностный,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межкультурный и коммуникативно-когнитивный. Совокупность перечисленных подходов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предполагает возможность реализовать поставленные цели, добиться достижения планируемых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 в рамках содержания, отобранного для основной школы, использования новых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педагогических технологий (дифференциация, индивидуализация, проектная деятельность и др.)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использования современных средств обучения.</w:t>
      </w:r>
    </w:p>
    <w:p>
      <w:pPr>
        <w:autoSpaceDN w:val="0"/>
        <w:autoSpaceDE w:val="0"/>
        <w:widowControl/>
        <w:spacing w:line="262" w:lineRule="auto" w:before="264" w:after="0"/>
        <w:ind w:left="0" w:right="41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В УЧЕБНОМ ПЛАНЕ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«ИНОСТРАННЫЙ (АНГЛИЙСКИЙ) ЯЗЫК»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Обязательный учебный предмет «Иностранный язык» входит в предметную область «Иностранные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языки» и изучается обязательно со 2-го по 11-ый класс. На изучение иностранного языка в 5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отведено 102 учебных часа, по 3 часа в неделю.</w:t>
      </w:r>
    </w:p>
    <w:p>
      <w:pPr>
        <w:sectPr>
          <w:pgSz w:w="11900" w:h="16840"/>
          <w:pgMar w:top="286" w:right="660" w:bottom="1440" w:left="666" w:header="720" w:footer="720" w:gutter="0"/>
          <w:cols w:space="720" w:num="1" w:equalWidth="0"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346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УМЕНИЯ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умения общаться в устной и письменной форме, используя рецептивные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продуктивные виды речевой деятельности в рамках тематического содержания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Моя семья. Мои друзья. Семейные праздники: день рождения, Новый год.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Внешность и характер человека/литературного персонажа. Досуг и увлечения/хобби современного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подростка (чтение, кино, спорт).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Здоровый образ жизни: режим труда и отдыха, здоровое питание.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Покупки: одежда, обувь и продукты питания.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Школа, школьная жизнь, школьная форма, изучаемые предметы. Переписка с зарубежными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сверстниками.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Каникулы в различное время года. Виды отдыха.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Природа: дикие и домашние животные. Погода. Родной город/село. Транспорт.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Родная страна и страна/страны изучаемого языка. Их географическое положение, столицы;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достопримечательности, культурные особенности (национальные праздники, традиции, обычаи).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Выдающиеся люди родной страны и страны/стран изучаемого языка: писатели, поэты.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Говорение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коммуникативных умений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диалогической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базе умений, сформированных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школе: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диалог этикетного  характера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 начинать,  поддерживать и заканчивать разговор (в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разговор по телефону); поздравлять с праздником и вежливо реагировать на поздравление; выражать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благодарность; вежливо соглашаться на предложение/отказываться от предложения собеседника; </w:t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диалог-побуждение к действию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обращаться с просьбой, вежливо соглашаться/не соглашаться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выполнить просьбу; приглашать собеседника к совместной деятельности, вежливо соглашаться/не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соглашаться на предложение собеседника;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диалог-расспрос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сообщать фактическую информацию, отвечая на вопросы разных видов;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запрашивать интересующую информацию.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Вышеперечисленные умения диалогической речи развиваются в стандартных ситуациях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неофициального общения в рамках тематического содержания речи класса с опорой на речевые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ситуации, ключевые слова и/или иллюстрации, фотографии с соблюдением норм речевого этикета,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принятых в стране/странах изучаемого языка.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Объём диалога — до 5 реплик со стороны каждого собеседника.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коммуникативных умений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монологической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базе умений, сформированных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 создание устных  связных  монологических  высказываний с использованием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коммуникативных типов речи: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описание (предмета, внешности и одежды человека), в том числе характеристика (черты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характера реального человека или литературного персонажа);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повествование/сообщение;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 изложение (пересказ) основного содержания прочитанного текста;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3) краткое изложение результатов выполненной проектной работы.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Данные умения монологической речи развиваются в стандартных ситуациях неофициального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 в рамках тематического содержания речи с опорой на ключевые слова, вопросы, план и/или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иллюстрации, фотографии.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Объём монологического высказывания — 5-6 фраз.</w:t>
      </w:r>
    </w:p>
    <w:p>
      <w:pPr>
        <w:sectPr>
          <w:pgSz w:w="11900" w:h="16840"/>
          <w:pgMar w:top="298" w:right="650" w:bottom="398" w:left="666" w:header="720" w:footer="720" w:gutter="0"/>
          <w:cols w:space="720" w:num="1" w:equalWidth="0"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Аудирование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коммуникативных умений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аудирования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базе умений, сформированных в начальной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непосредственном общении: понимание на слух речи учителя и одноклассников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вербальная/невербальная реакция на услышанное;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опосредованном общении: дальнейшее развитие умений восприятия и понимания на слух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несложных адаптированных аутентичных текстов, содержащих отдельные незнакомые слова, с разной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глубиной проникновения в их содержание в зависимости от поставленной коммуникативной задачи: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пониманием основного содержания, с пониманием запрашиваемой информации с опорой и без опоры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иллюстрации.</w:t>
      </w:r>
    </w:p>
    <w:p>
      <w:pPr>
        <w:autoSpaceDN w:val="0"/>
        <w:autoSpaceDE w:val="0"/>
        <w:widowControl/>
        <w:spacing w:line="271" w:lineRule="auto" w:before="72" w:after="0"/>
        <w:ind w:left="0" w:right="86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Аудирование с пониманием основного содержания текста предполагает умение определять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основную тему и главные факты/события в воспринимаемом на слух тексте; игнорировать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незнакомые слова, несущественные для понимания основного содержания.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Аудирование с пониманием запрашиваемой информации предполагает умение выделять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запрашиваемую информацию, представленную в эксплицитной (явной) форме, в воспринимаемом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слух тексте.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Тексты для аудирования: диалог (беседа), высказывания собеседников в ситуациях повседневного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общения, рассказ, сообщение информационного характера.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Время звучания текста/текстов для аудирования — до 1 минуты.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Смысловое чтение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сформированных в начальной школе умений читать про себя и понимать учебные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несложные адаптированные аутентичные тексты разных жанров и стилей, содержащие отдельные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незнакомые слова, с различной глубиной проникновения в их содержание в зависимости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поставленной коммуникативной задачи: с пониманием основного содержания, с пониманием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запрашиваемой информации.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Чтение с пониманием основного содержания текста предполагает умение определять основную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тему и главные факты/события в прочитанном тексте, игнорировать незнакомые слова,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несущественные для понимания основного содержания.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Чтение с пониманием запрашиваемой информации предполагает умение находить в прочитанном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тексте и понимать запрашиваемую информацию, представленную в эксплицитной (явной) форме.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Чтение несплошных текстов (таблиц) и понимание представленной в них информации.</w:t>
      </w:r>
    </w:p>
    <w:p>
      <w:pPr>
        <w:autoSpaceDN w:val="0"/>
        <w:autoSpaceDE w:val="0"/>
        <w:widowControl/>
        <w:spacing w:line="271" w:lineRule="auto" w:before="72" w:after="0"/>
        <w:ind w:left="0" w:right="102" w:firstLine="18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Тексты для чтения: беседа/диалог, рассказ, сказка, сообщение личного характера, отрывок из статьи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научно-популярного характера, сообщение информационного характера, стихотворение; несплошной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 (таблица).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Объём текста/текстов для чтения — 180-200 слов.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Письменная речь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умений письменной речи на базе умений, сформированных в начальной школе: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списывание текста и выписывание из него слов, словосочетаний, предложений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решаемой коммуникативной задачей;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написание коротких поздравлений с праздниками (с Новым годом, Рождеством, днём рождения);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заполнение анкет и формуляров: сообщение о себе основных сведений в соответствии с нормами,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принятыми в стране/странах изучаемого языка;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написание электронного сообщения личного характера: сообщение кратких сведений о себе;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оформление обращения, завершающей фразы и подписи в соответствии с нормами неофициального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общения, принятыми в стране/странах изучаемого языка. Объём сообщения — до 60 слов.</w:t>
      </w:r>
    </w:p>
    <w:p>
      <w:pPr>
        <w:sectPr>
          <w:pgSz w:w="11900" w:h="16840"/>
          <w:pgMar w:top="298" w:right="648" w:bottom="476" w:left="666" w:header="720" w:footer="720" w:gutter="0"/>
          <w:cols w:space="720" w:num="1" w:equalWidth="0"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ЯЗЫКОВЫЕ ЗНАНИЯ И УМЕНИЯ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Фонетическая сторона речи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Различение на  слух  и  адекватное,  без  ошибок,  ведущих к сбою в коммуникации, произнесение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 с соблюдением правильного ударения и фраз с соблюдением их ритмико-интонационных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особенностей, в том числе отсутствия фразового ударения на служебных словах; чтение новых слов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согласно основным правилам чтения.</w:t>
      </w:r>
    </w:p>
    <w:p>
      <w:pPr>
        <w:autoSpaceDN w:val="0"/>
        <w:autoSpaceDE w:val="0"/>
        <w:widowControl/>
        <w:spacing w:line="271" w:lineRule="auto" w:before="70" w:after="0"/>
        <w:ind w:left="0" w:right="86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Чтение вслух небольших адаптированных аутентичных текстов, построенных на изученном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языковом материале, с соблюдением правил чтения и соответствующей интонации,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демонстрирующее понимание текста.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Тексты для чтения вслух: беседа/диалог, рассказ, отрывок из статьи научно-популярного характера,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сообщение информационного характера.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Объём текста для чтения вслух — до 90 слов.</w:t>
      </w:r>
    </w:p>
    <w:p>
      <w:pPr>
        <w:autoSpaceDN w:val="0"/>
        <w:autoSpaceDE w:val="0"/>
        <w:widowControl/>
        <w:spacing w:line="262" w:lineRule="auto" w:before="190" w:after="0"/>
        <w:ind w:left="180" w:right="619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Графика, орфография и пунктуация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Правильное написание изученных слов.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Правильное использование знаков препинания: точки, вопросительного и восклицательного знаков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конце предложения; запятой при перечислении и обращении; апострофа.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Пунктуационно правильное, в соответствии с нормами речевого этикета, принятыми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стране/странах изучаемого языка, оформление электронного сообщения личного характера.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Лексическая сторона речи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Распознавание в письменном и звучащем тексте и употребление в устной и письменной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лексических единиц (слов, словосочетаний, речевых клише), обслуживающих ситуации общения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рамках тематического содержания речи, с соблюдением существующей в английском языке нормы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лексической сочетаемости.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Объём изучаемой лексики: 625 лексических единиц для продуктивного использования (включая 500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лексических единиц, изученных в начальной школе) и 675 лексических единиц для рецептивного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усвоения (включая 625 лексических единиц продуктивного минимума).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способы словообразования: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аффиксация: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образование имён существительных при помощи суффиксов -er/-or (teacher/visitor), -ist (scientist,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tourist), -sion/-tion (dis- cussion/invitation);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образование имён  прилагательных при помощи суффиксов -ful (wonderful), -ian/-an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(Russian/American);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образование наречий при помощи суффикса -ly (recently);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образование имён прилагательных, имён существительных и наречий при помощи отрицательного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префикса un- (unhappy, unreality, unusually).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Грамматическая сторона речи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Распознавание в письменном и звучащем тексте и употребление в устной и письменной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изученных морфологических форм и синтаксических конструкций английского языка.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с несколькими обстоятельствами, следующими в определённом порядке.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Вопросительные предложения (альтернативный и разделительный вопросы в Present/Past/Future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Simple Tense).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Глаголы в видо-временных формах действительного залога в изъявительном наклонении в Present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Perfect Tense в повествовательных (утвердительных и отрицательных) и вопросительных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предложениях.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существительные во множественном числе, в том числе имена существительные, имеющие</w:t>
      </w:r>
    </w:p>
    <w:p>
      <w:pPr>
        <w:sectPr>
          <w:pgSz w:w="11900" w:h="16840"/>
          <w:pgMar w:top="298" w:right="698" w:bottom="416" w:left="666" w:header="720" w:footer="720" w:gutter="0"/>
          <w:cols w:space="720" w:num="1" w:equalWidth="0"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 только множественного числа.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существительные с причастиями настоящего и прошедшего времени.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Наречия в положительной, сравнительной и превосходной степенях, образованные по правилу,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исключения.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СОЦИОКУЛЬТУРНЫЕ ЗНАНИЯ И УМЕНИЯ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Знание и использование социокультурных элементов речевого поведенческого этикета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стране/странах изучаемого языка в рамках тематического содержания (в ситуациях общения,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числе «В семье», «В школе», «На улице»).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Знание и использование в устной и письменной речи наиболее употребительной тематической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фоновой лексики и реалий в рамках отобранного тематического содержания (некоторые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национальные праздники, традиции в проведении досуга и питании).</w:t>
      </w:r>
    </w:p>
    <w:p>
      <w:pPr>
        <w:autoSpaceDN w:val="0"/>
        <w:autoSpaceDE w:val="0"/>
        <w:widowControl/>
        <w:spacing w:line="281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Знание социокультурного портрета родной страны и страны/стран изучаемого языка: знакомство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традициями проведения основных национальных праздников (Рождества, Нового года и т. д.);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особенностями образа жизни и культуры страны/ стран изучаемого языка (известных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достопримечательностях, выдающихся людях); с доступными в языковом отношении образцами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детской поэзии и прозы на английском языке.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писать свои имя и фамилию, а также имена и фамилии своих родственников и друзей на английском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правильно оформлять свой адрес на английском языке (в анкете, формуляре);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кратко представлять Россию и страну/страны изучаемого языка;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кратко представлять некоторые культурные явления родной страны и страны/стран изучаемого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языка (основные национальные праздники, традиции в проведении досуга и питании).</w:t>
      </w:r>
    </w:p>
    <w:p>
      <w:pPr>
        <w:autoSpaceDN w:val="0"/>
        <w:autoSpaceDE w:val="0"/>
        <w:widowControl/>
        <w:spacing w:line="262" w:lineRule="auto" w:before="190" w:after="0"/>
        <w:ind w:left="180" w:right="86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КОМПЕНСАТОРНЫЕ УМЕНИЯ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 при чтении и аудировании языковой, в том числе контекстуальной, догадки.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в качестве опоры при порождении собственных высказываний ключевых слов,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Игнорирование информации, не являющейся необходимой для понимания основного содержания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прочитанного/прослушанного текста или для нахождения в тексте запрашиваемой информации.</w:t>
      </w:r>
    </w:p>
    <w:p>
      <w:pPr>
        <w:sectPr>
          <w:pgSz w:w="11900" w:h="16840"/>
          <w:pgMar w:top="286" w:right="678" w:bottom="1440" w:left="666" w:header="720" w:footer="720" w:gutter="0"/>
          <w:cols w:space="720" w:num="1" w:equalWidth="0"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английского языка в 5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основного общего образования достигаются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единстве учебной и воспитательной деятельности Организации в соответствии с традиционными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российскими социокультурными и духовно-нравственными ценностями, принятыми в обществе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правилами и нормами поведения, и способствуют процессам самопознания, самовоспитания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саморазвития, формирования внутренней позиции личности.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освоения программы основного общего образования должны отражать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обучающихся руководствоваться системой позитивных ценностных ориентаций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расширение опыта деятельности на её основе и в процессе реализации основных направлений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воспитательной деятельности, в том числе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Гражданского воспитания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законных интересов других 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активное участие в жизни семьи, Организации, местного сообщества, родного края, страны;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неприятие любых форм экстремизма, дискриминации; понимание роли различных социальных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институтов в жизни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правилах межличностных отношений в поликультурном и многоконфессиональном обществе;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 способах противодействия коррупции; готовность к разнообразной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стремление к взаимопониманию и взаимопомощи, активное участие в школьном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самоуправлении;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к участию в гуманитарной деятельности (волонтёрство, помощь людям, нуждающимся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ней).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Патриотического воспитания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российской гражданской идентичности в поликультурном и многоконфессиональном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обществе, проявление интереса к познанию родного языка, истории, культуры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Федерации, своего края, народов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ценностное отношение к достижениям своей Родины – России, к науке, искусству, спорту,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технологиям, боевым подвигам и трудовым достижениям народа;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уважение к символам России, государственным праздникам, историческому и природному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наследию и памятникам, традициям разных народов, проживающих в родной стране.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Духовно-нравственного воспитания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моральные ценности и нормы в ситуациях нравственного выбора;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оценивать своё поведение и поступки, поведение и поступки других людей с позиции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нравственных и правовых норм с учётом осознания последствий поступков;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активное неприятие асоциальных поступков, свобода и ответственность личности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индивидуального и общественного пространства.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Эстетическоговоспитания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восприимчивость к разным видам искусства, традициям и творчеству своего и других народов,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эмоционального воздействия искусства; осознание важности художественной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как средства коммуникации и самовыражения;</w:t>
      </w:r>
    </w:p>
    <w:p>
      <w:pPr>
        <w:sectPr>
          <w:pgSz w:w="11900" w:h="16840"/>
          <w:pgMar w:top="298" w:right="650" w:bottom="420" w:left="666" w:header="720" w:footer="720" w:gutter="0"/>
          <w:cols w:space="720" w:num="1" w:equalWidth="0"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1" w:lineRule="auto" w:before="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ценности отечественного и мирового искусства, роли этнических культурных традиций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народного творчества;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стремление к самовыражению в разных видах искусства.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жизни;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правил, сбалансированный режим занятий и отдыха, регулярная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физическая активность);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последствий и неприятие вредных привычек (употребление алкоголя, наркотиков,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курение) и иных форм вреда для физического и психического здоровья;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соблюдение правил безопасности, в том числе навыков безопасного поведения в интернет-среде;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адаптироваться к стрессовым ситуациям и меняющимся социальным,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информационным и природным условиям, в том числе осмысляя собственный опыт и выстраивая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дальнейшие цели;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принимать себя и других, не осуждая;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осознавать эмоциональное состояние себя и других, умение управлять собственным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эмоциональным состоянием;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сформированность навыка рефлексии, признание своего права на ошибку и такого же права другого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Трудового воспитания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 на активное участие в решении практических задач (в рамках семьи, Организации, города,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края) технологической и социальной направленности, способность инициировать, планировать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выполнять такого рода деятельность;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практическому изучению профессий и труда различного рода, в том числе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применения изучаемого предметного знания;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важности обучения на протяжении всей жизни для успешной профессиональной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и развитие необходимых умений для этого;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адаптироваться в профессиональной среде;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уважение к труду и результатам трудовой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осознанный выбор и построение индивидуальной траектории образования и жизненных планов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учётом личных и общественных интересов и потребностей.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Экологического воспитания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применение знаний из социальных и естественных наук для решения задач в области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среды, планирования поступков и оценки их возможных последствий для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 и путей их решения; активное неприятие действий, приносящих вред окружающей среде;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своей роли как гражданина и потребителя в условиях взаимосвязи природной,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сред;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к участию в практической деятельности экологической направленности.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Ценности научного познания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человека, природы и общества, взаимосвязях человека с природной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средой;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языковой и читательской культурой как средством познания мира;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овладение основными навыками исследовательской деятельности, установка на осмысление опыта,</w:t>
      </w:r>
    </w:p>
    <w:p>
      <w:pPr>
        <w:sectPr>
          <w:pgSz w:w="11900" w:h="16840"/>
          <w:pgMar w:top="298" w:right="640" w:bottom="428" w:left="666" w:header="720" w:footer="720" w:gutter="0"/>
          <w:cols w:space="720" w:num="1" w:equalWidth="0"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наблюдений, поступков и стремление совершенствовать пути достижения индивидуального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коллективного благополучия.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Личностные результаты, обеспечивающие адаптацию обучающегосяк изменяющимся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условиям социальной и природной среды, включают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обучающимися социального опыта, основных социальных ролей, соответствующих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ведущей деятельности возраста, норм и правил общественного поведения, форм социальной жизни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группах и сообществах, включая семью, группы, сформированные по профессиональной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а также в рамках социального взаимодействия с людьми из другой культурной среды;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обучающихся взаимодействовать в условиях неопределённости, открытость опыту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знаниям других;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действовать в условиях неопределённости, повышать уровень своей компетентности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через практическую деятельность, в том числе умение учиться у других людей, осознавать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совместной деятельности новые знания, навыки и компетенции из опыта других;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 выявления и связывания образов, способность формирования новых знаний,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формулировать идеи, понятия, гипотезы об объектах и явлениях, в том числе ранее 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известных, осознавать дефицит собственных знаний и компетентностей, планировать своё развитие;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распознавать конкретные примеры понятия по характерным признакам, выполнять операции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определением и простейшими свойствами понятия, конкретизировать понятие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примерами, использовать понятие и его свойства при решении задач (далее — оперировать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понятиями), а также оперировать терминами и представлениями в области концепции устойчивого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анализировать и выявлять взаимосвязи природы, общества и экономики;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оценивать свои действия с учётом влияния на окружающую среду, достижений целей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преодоления вызовов, возможных глобальных последствий;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обучающихся осознавать стрессовую ситуацию, оценивать происходящие изменения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их последствия;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стрессовую ситуацию как вызов, требующий контрмер;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ситуацию стресса, корректировать принимаемые решения и действия;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и оценивать риски и последствия, формировать опыт, уметь находить позитивное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произошедшей ситуации;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быть готовым действовать в отсутствие гарантий успеха.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Метапредметные результаты освоения программы основного общего образования,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адаптированной, должны отражать: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Овладение универсальными учебными познавательными действиями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1) базовые логические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характеризовать существенные признаки объектов (явлений);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существенный признак классификации, основания для обобщения и сравнения,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критерии проводимого анализа;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учётом предложенной задачи выявлять закономерности и противоречия в рассматриваемых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фактах, данных и наблюдениях;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предлагать критерии для выявления закономерностей и противоречий;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дефицит информации, данных, необходимых для решения поставленной задачи;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причинно-следственные связи при изучении явлений и процессов;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делать выводы с использованием дедуктивных и индуктивных умозаключений, умозаключений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аналогии, формулировать гипотезы о взаимосвязях;</w:t>
      </w:r>
    </w:p>
    <w:p>
      <w:pPr>
        <w:sectPr>
          <w:pgSz w:w="11900" w:h="16840"/>
          <w:pgMar w:top="286" w:right="654" w:bottom="296" w:left="666" w:header="720" w:footer="720" w:gutter="0"/>
          <w:cols w:space="720" w:num="1" w:equalWidth="0"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способ решения учебной задачи (сравнивать несколько вариантов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решения,  выбирать  наиболее подходящий с учётом самостоятельно выделенных критериев); </w:t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2) базовые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вопросы как исследовательский инструмент познания;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вопросы, фиксирующие разрыв между реальным и желательным состоянием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ситуации, объекта, самостоятельно устанавливать искомое и данное;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гипотезу об истинности собственных суждений и суждений других,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аргументировать свою позицию, мнение;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по самостоятельно составленному плану опыт, несложный эксперимент, небольшое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исследование по установлению особенностей объекта изучения, причинно-следственных связей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зависимости объектов между собой;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 применимость и достоверность информацию, полученную в ходе исследования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(эксперимента);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опыта, исследования, владеть инструментами оценки достоверности полученных выводов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возможное дальнейшее развитие процессов, событий и их последствия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аналогичных или сходных ситуациях, выдвигать предположения об их развитии в новых условиях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контекстах;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3) 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различные методы, инструменты и запросы при поиске и отборе информации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данных из источников с учётом предложенной учебной задачи и заданных критериев;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 представления;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информационных источниках;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оптимальную форму представления информации и иллюстрировать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решаемые задачи несложными схемами, диаграммами, иной графикой и их комбинациями;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надёжность информации по критериям, предложенным педагогическим работником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самостоятельно;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эффективно запоминать и систематизировать информацию.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системой универсальных учебных познавательных действий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когнитивных навыков у обучающихся.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Овладение универсальными учебными коммуникативными действиями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1) общение: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выражать себя (свою точку зрения) в устных и письменных текстах;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невербальные средства общения, понимать значение социальных знаков, знать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предпосылки конфликтных ситуаций и смягчать конфликты, вести переговоры;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форме формулировать свои возражения;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ходе диалога и(или) дискуссии задавать вопросы по существу обсуждаемой темы и высказывать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идеи, нацеленные на решение задачи и поддержание благожелательности общения;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сходство позиций;</w:t>
      </w:r>
    </w:p>
    <w:p>
      <w:pPr>
        <w:sectPr>
          <w:pgSz w:w="11900" w:h="16840"/>
          <w:pgMar w:top="310" w:right="822" w:bottom="356" w:left="666" w:header="720" w:footer="720" w:gutter="0"/>
          <w:cols w:space="720" w:num="1" w:equalWidth="0"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публично представлять результаты выполненного опыта (эксперимента, исследования, проекта);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иллюстративных материалов;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2) 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использовать преимущества командной и индивидуальной работы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конкретной проблемы, обосновывать необходимость применения групповых форм взаимодействия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решении поставленной задачи;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роли, договариваться, обсуждать процесс и результат совместной работы;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обобщать мнения нескольких людей, проявлять готовность руководить, выполнять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поручения, подчиняться;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возможностей всех участников взаимодействия), распределять задачи между членами команды,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групповых формах работы (обсуждения, обмен мнениями, мозговые штурмы и иные);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свою часть работы, достигать качественного результата по своему направлению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координировать свои действия с другими членами команды;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участниками взаимодействия;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результаты с исходной задачей и вклад каждого члена команды в достижение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результатов, разделять сферу ответственности и проявлять готовность к предоставлению отчёта перед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группой.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системой универсальных учебных коммуникативных действий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социальных навыков и эмоционального интеллекта обучающихся.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Овладение универсальными учебными регулятивными действиями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1) самоорганизация: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проблемы для решения в жизненных и учебных ситуациях;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различных подходах принятия решений (индивидуальное, принятие решения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группе, принятие решений группой);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алгоритм решения  задачи  (или его часть), выбирать способ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 с учётом имеющихся ресурсов и собственных возможностей,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предлагаемые варианты решений;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составлять план действий (план реализации намеченного алгоритма решения), корректировать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предложенный алгоритм с учётом получения новых знаний об изучаемом объекте;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делать выбор и брать ответственность за решение;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2) самоконтроль: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способами самоконтроля, самомотивации и рефлексии;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давать адекватную оценку ситуации и предлагать план её изменения;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учитывать контекст и предвидеть трудности, которые могут возникнуть при решении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адаптировать решение к меняющимся обстоятельствам;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причины достижения (недостижения) результатов деятельности, давать оценку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приобретённому опыту, уметь находить позитивное в произошедшей ситуации;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вносить коррективы в деятельность на основе новых обстоятельств, изменившихся ситуаций,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установленных ошибок, возникших трудностей;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соответствие результата цели и условиям;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3) эмоциональный интеллект:</w:t>
      </w:r>
    </w:p>
    <w:p>
      <w:pPr>
        <w:sectPr>
          <w:pgSz w:w="11900" w:h="16840"/>
          <w:pgMar w:top="298" w:right="688" w:bottom="368" w:left="666" w:header="720" w:footer="720" w:gutter="0"/>
          <w:cols w:space="720" w:num="1" w:equalWidth="0"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различать, называть и управлять собственными эмоциями и эмоциями других;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причины эмоций;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ставить себя на место другого человека, понимать мотивы и намерения другого;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регулировать способ выражения эмоций;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4) принятие себя и других: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относиться к другому человеку, его мнению; признавать своё право на ошибку и такое 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 другого; принимать себя и других, не осуждая;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открытость себе и другим;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осознавать невозможность контролировать всё вокруг.</w:t>
      </w:r>
    </w:p>
    <w:p>
      <w:pPr>
        <w:autoSpaceDN w:val="0"/>
        <w:autoSpaceDE w:val="0"/>
        <w:widowControl/>
        <w:spacing w:line="274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системой универсальных учебных регулятивных действий обеспечивает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смысловых установок личности (внутренняя позиция личности) и жизненных навыков личности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(управления собой, самодисциплины, устойчивого поведения).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по учебному предмету «Иностранный (английский) язык» предметной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«Иностранные языки» ориентированы на применение знаний, умений и навыков в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ситуациях и реальных жизненных условиях, должны отражать сформированность иноязычной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коммуникативной компетенции на допороговом уровне в совокупности её составляющих — речевой,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языковой, социокультурной, компенсаторной, метапредметной (учебно-познавательной).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 Владеть основными видами речевой деятельности: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говорение: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вести разные виды диалогов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(диалог этикетного характера, диалог — побуждение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действию, диалог-расспрос) в рамках тематического содержания речи в стандартных ситуациях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неофициального общения с вербальными и/или зрительными опорами, с соблюдением норм речевого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этикета, принятого в стране/странах изучаемого языка (до 5 реплик со стороны каждого собеседника); </w:t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создавать разные виды монологических высказываний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(описание, в том числе характеристика;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повествование/сообщение) с вербальными и/или зрительными опорами в рамках тематического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содержания речи (объём монологического высказывания — 5-6 фраз);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излагать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основное содержание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прочитанного текста с вербальными и/или зрительными опорами (объём — 5-6 фраз); кратко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излагать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результаты  выполненной проектной работы (объём — до 6 фраз);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аудирование: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воспринимать на слух и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несложные адаптированные аутентичные тексты,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содержащие отдельные незнакомые слова, со зрительными опорами или без опоры с разной глубиной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проникновения в их содержание в зависимости от поставленной коммуникативной задачи: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пониманием основного содержания, с пониманием запрашиваемой информации (время звучания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текста/текстов для аудирования — до 1 минуты);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смысловоечтение: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читать про себя и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несложные адаптированные аутентичные тексты,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содержащие отдельные незнакомые слова, с различной глубиной проникновения в их содержание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зависимости от поставленной коммуникативной задачи: с пониманием основного содержания,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пониманием запрашиваемой информации (объём текста/текстов для чтения — 180-200 слов); читать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 себя несплошные тексты (таблицы) и понимать представленную в них информацию;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письменная речь: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писать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короткие поздравления с праздниками; заполнять анкеты и формуляры,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сообщая о себе основные сведения, в соответствии с нормами, принятыми в стране/странах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изучаемого языка;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писать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электронное сообщение личного характера, соблюдая речевой этикет,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принятый в стране/странах изучаемого языка (объём сообщения — до 60 слов);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владеть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фонетическими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навыками: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различать на слух и адекватно,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 ошибок, ведущих к сбою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коммуникации,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произносить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слова с правильным ударением и фразы с соблюдением их ритмико-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интонационных особенностей, в том числе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применять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отсутствия фразового ударения на</w:t>
      </w:r>
    </w:p>
    <w:p>
      <w:pPr>
        <w:sectPr>
          <w:pgSz w:w="11900" w:h="16840"/>
          <w:pgMar w:top="298" w:right="676" w:bottom="332" w:left="666" w:header="720" w:footer="720" w:gutter="0"/>
          <w:cols w:space="720" w:num="1" w:equalWidth="0"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служебных словах;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выразительно читать вслух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небольшие адаптированные аутентичные тексты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объёмом до 90 слов, построенные на изученном языковом материале, с соблюдением правил чтения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соответствующей интонацией, демонстрируя понимание содержания текста; читать новые слова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согласно основным правилам чтения;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владеть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орфографическими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навыками: правильно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писать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изученные слова;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владеть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пунктуационными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навыками: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точку, вопросительный и восклицательный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знаки в конце предложения, запятую при перечислении и обращении, апостроф; пунктуационно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правильно оформлять электронное сообщение личного характера;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распознавать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звучащем и письменном тексте 675 лексических единиц (слов, словосочетаний,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речевых клише) и правильно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употреблять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устной и письменной речи 625 лексических единиц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(включая  500  лексических  единиц, освоенных в начальной школе), обслуживающих ситуации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 в рамках отобранного тематического содержания, с соблюдением существующей нормы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лексической сочетаемости;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устной и письменной речи родственные слова, образованные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использованием аффиксации: имена существительные с суффиксами -er/-or, -ist, -sion/- tion; имена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прилагательные с суффиксами -ful, -ian/-an; наречия с суффиксом -ly; имена прилагательные, имена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существительные и наречия с отрицательным префиксом un-;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устной и письменной речи изученные синонимы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интернациональные слова;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знать и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структуры простых и сложных предложений английского языка;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коммуникативных типов предложений английского языка;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распознавать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письменном и звучащем тексте и употреблять в устной и письменной речи: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 предложения с несколькими обстоятельствами, следующими в определённом порядке;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вопросительные предложения (альтернативный и разделительный вопросы в Present/Past/Future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Simple Tense);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глаголы в  видо-временных  формах  действительного  залога в изъявительном наклонении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Present Perfect Tense в повествовательных (утвердительных и отрицательных) и вопросительных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имена существительные во множественном числе, в том числе имена существительные, имеющие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 только множественного числа;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имена существительные с причастиями настоящего и прошедшего времени;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наречия в положительной, сравнительной и превосходной степенях, образованные по правилу,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исключения;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владеть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социокультурными знаниями и умениями: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-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отдельные социокультурные элементы речевого поведенческого этикета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стране/странах изучаемого языка в рамках тематического содержания;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- знать/понимать и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устной и письменной речи наиболее употребительную лексику,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обозначающую фоновую лексику и реалии страны/стран изучаемого языка в рамках тематического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содержания речи;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- правильно оформлять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адрес, писать фамилии и имена (свои, родственников и друзей)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английском языке (в анкете, формуляре);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- обладать базовыми знаниями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социокультурном портрете родной страны и страны/стран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изучаемого языка;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кратко представлять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Россию и страны/стран изучаемого языка;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владеть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компенсаторными умениями: использовать при чтении и аудировании языковую</w:t>
      </w:r>
    </w:p>
    <w:p>
      <w:pPr>
        <w:sectPr>
          <w:pgSz w:w="11900" w:h="16840"/>
          <w:pgMar w:top="286" w:right="728" w:bottom="368" w:left="666" w:header="720" w:footer="720" w:gutter="0"/>
          <w:cols w:space="720" w:num="1" w:equalWidth="0"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догадку, в том числе контекстуальную; игнорировать информацию, не являющуюся необходимой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понимания основного содержания прочитанного/ прослушанного текста или для нахождения в тексте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запрашиваемой информации;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7) участвовать в несложных учебных проектах с использованием материалов на английском языке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применением ИКТ, соблюдая правила информационной безопасности при работе в сети Интернет;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8) использовать иноязычные словари и справочники, в том числе информационно-справочные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системы в электронной форме.</w:t>
      </w:r>
    </w:p>
    <w:p>
      <w:pPr>
        <w:sectPr>
          <w:pgSz w:w="11900" w:h="16840"/>
          <w:pgMar w:top="286" w:right="728" w:bottom="1440" w:left="666" w:header="720" w:footer="720" w:gutter="0"/>
          <w:cols w:space="720" w:num="1" w:equalWidth="0"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8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6220"/>
            <w:vMerge w:val="restart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36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1118"/>
            <w:vMerge w:val="restart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2834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230"/>
        </w:trPr>
        <w:tc>
          <w:tcPr>
            <w:tcW w:type="dxa" w:w="38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</w:t>
            </w:r>
          </w:p>
        </w:tc>
        <w:tc>
          <w:tcPr>
            <w:tcW w:type="dxa" w:w="6220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Фонетическая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Социокультурные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 и умения;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Библиотека видеоуроков по школьной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программе на сайте https://interneturok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.ru/</w:t>
            </w:r>
          </w:p>
        </w:tc>
      </w:tr>
      <w:tr>
        <w:trPr>
          <w:trHeight w:hRule="exact" w:val="3594"/>
        </w:trPr>
        <w:tc>
          <w:tcPr>
            <w:tcW w:type="dxa" w:w="38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</w:tc>
        <w:tc>
          <w:tcPr>
            <w:tcW w:type="dxa" w:w="6220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Внешность и характер человека/литературного персонажа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Фонетическая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Социокультурные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 и умения;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Библиотека видеоуроков по школьной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программе на сайте https://interneturok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.ru/ https;// uchi.ru.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1440" w:left="666" w:header="720" w:footer="720" w:gutter="0"/>
          <w:cols w:space="720" w:num="1" w:equalWidth="0"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746"/>
        </w:trPr>
        <w:tc>
          <w:tcPr>
            <w:tcW w:type="dxa" w:w="38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</w:t>
            </w:r>
          </w:p>
        </w:tc>
        <w:tc>
          <w:tcPr>
            <w:tcW w:type="dxa" w:w="6220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Фонетическая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Социокультурные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 и умения;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Библиотека видеоуроков по школьной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программе на сайте https://interneturok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.ru/ https;// uchi.ru.</w:t>
            </w:r>
          </w:p>
        </w:tc>
      </w:tr>
      <w:tr>
        <w:trPr>
          <w:trHeight w:hRule="exact" w:val="3594"/>
        </w:trPr>
        <w:tc>
          <w:tcPr>
            <w:tcW w:type="dxa" w:w="38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</w:t>
            </w:r>
          </w:p>
        </w:tc>
        <w:tc>
          <w:tcPr>
            <w:tcW w:type="dxa" w:w="6220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Здоровый образ жизни: режим труда и отдыха. Здоровое питание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Фонетическая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Социокультурные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 и умения;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Библиотека видеоуроков по школьной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программе на сайте https://interneturok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.ru/ https;// uchi.ru. www.titul.ru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806"/>
        </w:trPr>
        <w:tc>
          <w:tcPr>
            <w:tcW w:type="dxa" w:w="38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</w:t>
            </w:r>
          </w:p>
        </w:tc>
        <w:tc>
          <w:tcPr>
            <w:tcW w:type="dxa" w:w="6220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Покупки: одежда, обувь и продукты питания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Фонетическая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Социокультурные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 и умения;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Библиотека видеоуроков по школьной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программе на сайте https://interneturok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.ru/ https;// uchi.ru.</w:t>
            </w:r>
          </w:p>
        </w:tc>
      </w:tr>
      <w:tr>
        <w:trPr>
          <w:trHeight w:hRule="exact" w:val="3630"/>
        </w:trPr>
        <w:tc>
          <w:tcPr>
            <w:tcW w:type="dxa" w:w="38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</w:t>
            </w:r>
          </w:p>
        </w:tc>
        <w:tc>
          <w:tcPr>
            <w:tcW w:type="dxa" w:w="6220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88" w:after="0"/>
              <w:ind w:left="72" w:right="432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 xml:space="preserve">Школа, школьная жизнь, школьная форма, изучаемые предметы. Переписка с зарубежными </w:t>
            </w: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сверстниками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Фонетическая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Социокультурные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 и умения;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Библиотека видеоуроков по школьной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программе на сайте https://interneturok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.ru/ https;// uchi.ru.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614"/>
        </w:trPr>
        <w:tc>
          <w:tcPr>
            <w:tcW w:type="dxa" w:w="38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</w:t>
            </w:r>
          </w:p>
        </w:tc>
        <w:tc>
          <w:tcPr>
            <w:tcW w:type="dxa" w:w="6220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Каникулы в различное время года. Виды отдыха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Фонетическая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Социокультурные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 и умения;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Библиотека видеоуроков по школьной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программе на сайте https://interneturok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.ru/ https;// uchi.ru.</w:t>
            </w:r>
          </w:p>
        </w:tc>
      </w:tr>
      <w:tr>
        <w:trPr>
          <w:trHeight w:hRule="exact" w:val="3594"/>
        </w:trPr>
        <w:tc>
          <w:tcPr>
            <w:tcW w:type="dxa" w:w="3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</w:t>
            </w:r>
          </w:p>
        </w:tc>
        <w:tc>
          <w:tcPr>
            <w:tcW w:type="dxa" w:w="6220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Природа: дикие и домашние животные. Погода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Фонетическая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Социокультурные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 и умения;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Библиотека видеоуроков по школьной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программе на сайте https://interneturok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.ru/ https;// uchi.ru.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626"/>
        </w:trPr>
        <w:tc>
          <w:tcPr>
            <w:tcW w:type="dxa" w:w="38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9.</w:t>
            </w:r>
          </w:p>
        </w:tc>
        <w:tc>
          <w:tcPr>
            <w:tcW w:type="dxa" w:w="6220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Родной город/село. Транспорт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Фонетическая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Социокультурные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 и умения;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Библиотека видеоуроков по школьной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программе на сайте https://interneturok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.ru/ https;// uchi.ru.</w:t>
            </w:r>
          </w:p>
        </w:tc>
      </w:tr>
      <w:tr>
        <w:trPr>
          <w:trHeight w:hRule="exact" w:val="3614"/>
        </w:trPr>
        <w:tc>
          <w:tcPr>
            <w:tcW w:type="dxa" w:w="38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</w:t>
            </w:r>
          </w:p>
        </w:tc>
        <w:tc>
          <w:tcPr>
            <w:tcW w:type="dxa" w:w="6220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88" w:after="0"/>
              <w:ind w:left="72" w:right="144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 xml:space="preserve">Родная страна и страна/страны изучаемого языка. Их географическое положение, столицы, </w:t>
            </w: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Фонетическая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Социокультурные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 и умения;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Библиотека видеоуроков по школьной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программе на сайте https://interneturok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.ru/ https;// uchi.ru.</w:t>
            </w:r>
          </w:p>
        </w:tc>
      </w:tr>
      <w:tr>
        <w:trPr>
          <w:trHeight w:hRule="exact" w:val="2846"/>
        </w:trPr>
        <w:tc>
          <w:tcPr>
            <w:tcW w:type="dxa" w:w="3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</w:t>
            </w:r>
          </w:p>
        </w:tc>
        <w:tc>
          <w:tcPr>
            <w:tcW w:type="dxa" w:w="6220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Фонетическая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сторона речи;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Библиотека видеоуроков по школьной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программе на сайте https://interneturok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.ru/ https;// uchi.ru.</w:t>
            </w:r>
          </w:p>
        </w:tc>
      </w:tr>
      <w:tr>
        <w:trPr>
          <w:trHeight w:hRule="exact" w:val="328"/>
        </w:trPr>
        <w:tc>
          <w:tcPr>
            <w:tcW w:type="dxa" w:w="660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6124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4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sectPr>
          <w:pgSz w:w="16840" w:h="11900"/>
          <w:pgMar w:top="1440" w:right="1440" w:bottom="1440" w:left="1440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6"/>
        <w:ind w:left="0" w:right="0"/>
      </w:pPr>
    </w:p>
    <w:p>
      <w:pPr>
        <w:autoSpaceDN w:val="0"/>
        <w:autoSpaceDE w:val="0"/>
        <w:widowControl/>
        <w:spacing w:line="230" w:lineRule="auto" w:before="0" w:after="266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0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>
        <w:trPr>
          <w:trHeight w:hRule="exact" w:val="408"/>
        </w:trPr>
        <w:tc>
          <w:tcPr>
            <w:tcW w:type="dxa" w:w="474"/>
            <w:vMerge w:val="restart"/>
            <w:tcBorders>
              <w:start w:sz="4.0" w:val="single" w:color="#000000"/>
              <w:top w:sz="3.199999999999988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0"/>
              </w:rPr>
              <w:t>п/п</w:t>
            </w:r>
          </w:p>
        </w:tc>
        <w:tc>
          <w:tcPr>
            <w:tcW w:type="dxa" w:w="4592"/>
            <w:vMerge w:val="restart"/>
            <w:tcBorders>
              <w:start w:sz="4.0" w:val="single" w:color="#000000"/>
              <w:top w:sz="3.199999999999988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0"/>
              </w:rPr>
              <w:t>Тема урока</w:t>
            </w:r>
          </w:p>
        </w:tc>
        <w:tc>
          <w:tcPr>
            <w:tcW w:type="dxa" w:w="3330"/>
            <w:gridSpan w:val="3"/>
            <w:tcBorders>
              <w:start w:sz="4.0" w:val="single" w:color="#000000"/>
              <w:top w:sz="3.199999999999988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0"/>
              </w:rPr>
              <w:t>Количество часов</w:t>
            </w:r>
          </w:p>
        </w:tc>
        <w:tc>
          <w:tcPr>
            <w:tcW w:type="dxa" w:w="966"/>
            <w:vMerge w:val="restart"/>
            <w:tcBorders>
              <w:start w:sz="4.0" w:val="single" w:color="#000000"/>
              <w:top w:sz="3.199999999999988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0"/>
              </w:rPr>
              <w:t>изучения</w:t>
            </w:r>
          </w:p>
        </w:tc>
        <w:tc>
          <w:tcPr>
            <w:tcW w:type="dxa" w:w="1302"/>
            <w:vMerge w:val="restart"/>
            <w:tcBorders>
              <w:start w:sz="4.0" w:val="single" w:color="#000000"/>
              <w:top w:sz="3.1999999999999886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2" w:after="0"/>
              <w:ind w:left="60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0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0"/>
              </w:rPr>
              <w:t>контроля</w:t>
            </w:r>
          </w:p>
        </w:tc>
      </w:tr>
      <w:tr>
        <w:trPr>
          <w:trHeight w:hRule="exact" w:val="686"/>
        </w:trPr>
        <w:tc>
          <w:tcPr>
            <w:tcW w:type="dxa" w:w="1528"/>
            <w:vMerge/>
            <w:tcBorders>
              <w:start w:sz="4.0" w:val="single" w:color="#000000"/>
              <w:top w:sz="3.1999999999999886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528"/>
            <w:vMerge/>
            <w:tcBorders>
              <w:start w:sz="4.0" w:val="single" w:color="#000000"/>
              <w:top w:sz="3.1999999999999886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0"/>
              </w:rPr>
              <w:t xml:space="preserve">всего 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0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0"/>
              </w:rPr>
              <w:t>работы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0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0"/>
              </w:rPr>
              <w:t>работы</w:t>
            </w:r>
          </w:p>
        </w:tc>
        <w:tc>
          <w:tcPr>
            <w:tcW w:type="dxa" w:w="1528"/>
            <w:vMerge/>
            <w:tcBorders>
              <w:start w:sz="4.0" w:val="single" w:color="#000000"/>
              <w:top w:sz="3.1999999999999886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528"/>
            <w:vMerge/>
            <w:tcBorders>
              <w:start w:sz="4.0" w:val="single" w:color="#000000"/>
              <w:top w:sz="3.1999999999999886" w:val="single" w:color="#000000"/>
              <w:end w:sz="3.2000000000007276" w:val="single" w:color="#000000"/>
              <w:bottom w:sz="4.0" w:val="single" w:color="#000000"/>
            </w:tcBorders>
          </w:tcPr>
          <w:p/>
        </w:tc>
      </w:tr>
      <w:tr>
        <w:trPr>
          <w:trHeight w:hRule="exact" w:val="152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Моя семья. Члены семьи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2.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Моя семья. Семейные традиции, 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3.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Моя семья. домашние обязности.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4.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Моя семья. Любимые занятия членов семьи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80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5.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Входная диагностическая контрольная работа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работа;</w:t>
            </w:r>
          </w:p>
        </w:tc>
      </w:tr>
      <w:tr>
        <w:trPr>
          <w:trHeight w:hRule="exact" w:val="686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6.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Моя семья. Семейный входной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работа;</w:t>
            </w:r>
          </w:p>
        </w:tc>
      </w:tr>
      <w:tr>
        <w:trPr>
          <w:trHeight w:hRule="exact" w:val="124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7.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Моя семья.  Семейные праздники день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рождения.Мой день рождения.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8.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Моя семья.  Семейные праздники:Новый год.Новый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год с семьей.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9.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Мои друзья.С друзьями в школе и на улице.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686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10.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Мои друзья.Лучший друг,подруга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работа;</w:t>
            </w:r>
          </w:p>
        </w:tc>
      </w:tr>
      <w:tr>
        <w:trPr>
          <w:trHeight w:hRule="exact" w:val="1222"/>
        </w:trPr>
        <w:tc>
          <w:tcPr>
            <w:tcW w:type="dxa" w:w="47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11.</w:t>
            </w:r>
          </w:p>
        </w:tc>
        <w:tc>
          <w:tcPr>
            <w:tcW w:type="dxa" w:w="459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и характер человВнешность ека,литературного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персонажа.Описание внешности человека.</w:t>
            </w:r>
          </w:p>
        </w:tc>
        <w:tc>
          <w:tcPr>
            <w:tcW w:type="dxa" w:w="61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3.199999999999818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6" w:right="556" w:bottom="636" w:left="650" w:header="720" w:footer="720" w:gutter="0"/>
          <w:cols w:space="720" w:num="1" w:equalWidth="0">
            <w:col w:w="10694" w:space="0"/>
            <w:col w:w="15534" w:space="0"/>
            <w:col w:w="1553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12.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Внешность и характер человека,литературного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персонажа.Описание характера человека.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13.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4" w:after="0"/>
              <w:ind w:left="6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Внешность и характер человека,литературного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персонажа.Внешность и характер членов моей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семьи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14.</w:t>
            </w:r>
          </w:p>
        </w:tc>
        <w:tc>
          <w:tcPr>
            <w:tcW w:type="dxa" w:w="459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Внешность и характер человека,литературного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персонажа.Внешность и характер моих друзей.</w:t>
            </w:r>
          </w:p>
        </w:tc>
        <w:tc>
          <w:tcPr>
            <w:tcW w:type="dxa" w:w="61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3.199999999999818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15.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Внешность и характер человека,литературного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персонажа.Описание человека по картинке.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688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16.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.Мои любимые литературные персонажи:внешность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и характер.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работа;</w:t>
            </w:r>
          </w:p>
        </w:tc>
      </w:tr>
      <w:tr>
        <w:trPr>
          <w:trHeight w:hRule="exact" w:val="686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17.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Внешность и характер человека,литературного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персонажа.Обобщение и контроль.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работа;</w:t>
            </w:r>
          </w:p>
        </w:tc>
      </w:tr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18.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Досуг и увлечения,хобби современного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подростка.Свободное время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19.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4" w:after="0"/>
              <w:ind w:left="6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Досуг и увлечения,хобби современного подростка.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(чтение,кино,спорт).Чтение книга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20.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Досуг и увлечения,хобби современного подростка.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(чтение,кино,спорт).Любимая книга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41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21.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Досуг и увлечения,хобби современного подростка.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(чтение,кино,спорт).Персонажи произведений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английских и российских писателей,сказочные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персонажи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22.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Досуг и увлечения,хобби современного подростка.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(чтение,кино,спорт).Кино фотография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522"/>
        </w:trPr>
        <w:tc>
          <w:tcPr>
            <w:tcW w:type="dxa" w:w="47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23.</w:t>
            </w:r>
          </w:p>
        </w:tc>
        <w:tc>
          <w:tcPr>
            <w:tcW w:type="dxa" w:w="459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2" w:after="0"/>
              <w:ind w:left="6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Досуг и увлечения,хобби современного подростка.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(чтение,кино,спорт).Любимые мультфильми и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герои</w:t>
            </w:r>
          </w:p>
        </w:tc>
        <w:tc>
          <w:tcPr>
            <w:tcW w:type="dxa" w:w="61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9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3.199999999999818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2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24.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Досуг и увлечения,хобби современного подростка.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(чтение,кино,спорт). Спорт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88" w:left="650" w:header="720" w:footer="720" w:gutter="0"/>
          <w:cols w:space="720" w:num="1" w:equalWidth="0">
            <w:col w:w="10694" w:space="0"/>
            <w:col w:w="10694" w:space="0"/>
            <w:col w:w="15534" w:space="0"/>
            <w:col w:w="1553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25.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Досуг и увлечения,хобби современного подростка.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(чтение,кино,спорт).Мое хобби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688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26.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4" w:after="0"/>
              <w:ind w:left="6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Досуг и увлечения,хобби современного подростка.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(чтение,кино,спорт).Увлечения моих друзей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работа;</w:t>
            </w:r>
          </w:p>
        </w:tc>
      </w:tr>
      <w:tr>
        <w:trPr>
          <w:trHeight w:hRule="exact" w:val="68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27.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Досуг и увлечения,хобби современного подростка.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(чтение,кино,спорт).Обобщение и контроль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работа;</w:t>
            </w:r>
          </w:p>
        </w:tc>
      </w:tr>
      <w:tr>
        <w:trPr>
          <w:trHeight w:hRule="exact" w:val="152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28.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Здоровый образ жизни:режим труда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отдыха.Здоровое питание.Мой школьный день.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2"/>
        </w:trPr>
        <w:tc>
          <w:tcPr>
            <w:tcW w:type="dxa" w:w="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29.</w:t>
            </w:r>
          </w:p>
        </w:tc>
        <w:tc>
          <w:tcPr>
            <w:tcW w:type="dxa" w:w="4592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Здоровый образ жизни:режим труда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отдыха.Здоровое питание.Профессии членов семьи</w:t>
            </w:r>
          </w:p>
        </w:tc>
        <w:tc>
          <w:tcPr>
            <w:tcW w:type="dxa" w:w="610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800000000000182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30.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0" w:after="0"/>
              <w:ind w:left="6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Здоровый образ жизни:режим труда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отдыха.Здоровое питание.Профессии,которые 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выбираем.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31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31.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Здоровый образ жизни:режим труда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отдыха.Здоровое питание.Мой выходной день.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32.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Здоровый образ жизни:режим труда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отдыха.Здоровое питание.Мой день на каникулах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33.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4" w:after="0"/>
              <w:ind w:left="6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Здоровый образ жизни:режим труда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отдыха.Здоровое питание.Пост в блоге о своем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любимом дне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34.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Здоровый образ жизни:режим труда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отдыха.Здоровое питание.Еда для здоровья 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35.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Здоровый образ жизни:режим труда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отдыха.Здоровое питание.Правильный перекус 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36.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Здоровый образ жизни:режим труда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отдыха.Здоровое питание.Визит к доктору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66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37.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Здоровый образ жизни:режим труда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отдыха.Здоровое питание.Обобщение и контроль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716" w:left="650" w:header="720" w:footer="720" w:gutter="0"/>
          <w:cols w:space="720" w:num="1" w:equalWidth="0">
            <w:col w:w="10694" w:space="0"/>
            <w:col w:w="10694" w:space="0"/>
            <w:col w:w="10694" w:space="0"/>
            <w:col w:w="15534" w:space="0"/>
            <w:col w:w="1553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38.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144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Покупки:одежда,обувь и продукты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питания.Продукты питания.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39.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4" w:after="0"/>
              <w:ind w:left="6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Покупки:одежда,обувь и продукты питания.Заказ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еды и напитков кафе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40.</w:t>
            </w:r>
          </w:p>
        </w:tc>
        <w:tc>
          <w:tcPr>
            <w:tcW w:type="dxa" w:w="459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Покупки:одежда,обувь и продукты питания.Одежда</w:t>
            </w:r>
          </w:p>
        </w:tc>
        <w:tc>
          <w:tcPr>
            <w:tcW w:type="dxa" w:w="61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3.199999999999818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41.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Покупки:одежда,обувь и продукты питания.Обувь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688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42.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Покупки:одежда,обувь и продукты питания.Список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покупок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работа;</w:t>
            </w:r>
          </w:p>
        </w:tc>
      </w:tr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43.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144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Покупки:одежда,обувь и продукты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питания.Общение в магазине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44.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 Покупки:одежда,обувь и продукты питания.Выбор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необходимых товаров в магазине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45.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Школа,школьная жизнь,школьная форма,изучаемые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предметы.Школьное расписание(дни недели)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46.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Школа,школьная жизнь,школьная форма,изучаемые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предметы.Школьные пинадлежности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47.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Школа,школьная жизнь,школьная форма,изучаемые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предметы.Любимые учебные предметы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52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48.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Школа,школьная жизнь,школьная форма,изучаемые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предметы.Классный кабинет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49.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Школа,школьная жизнь,школьная форма,изучаемые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предметы.Распорядок школьного дня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66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50.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Школа,школьная жизнь,школьная форма,изучаемые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предметы.Школьные правила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470" w:left="650" w:header="720" w:footer="720" w:gutter="0"/>
          <w:cols w:space="720" w:num="1" w:equalWidth="0">
            <w:col w:w="10694" w:space="0"/>
            <w:col w:w="10694" w:space="0"/>
            <w:col w:w="10694" w:space="0"/>
            <w:col w:w="10694" w:space="0"/>
            <w:col w:w="15534" w:space="0"/>
            <w:col w:w="1553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51.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Школа,школьная жизнь,школьная форма,изучаемые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предметы.Школьная форма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30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52.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Школа,школьная жизнь,школьная форма,изучаемые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предметы.Школьные кружки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52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53.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Школа,школьная жизнь,школьная форма,изучаемые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предметы.Английская школа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54.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Школа,школьная жизнь,школьная форма,изучаемые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предметы.Мои друзья.Мои одноклассники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55.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Школа,школьная жизнь,школьная форма,изучаемые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предметы.Английская школа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56.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Школа,школьная жизнь,школьная форма,изучаемые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предметы.Переписка с зарубежными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сверстниками.Письма друзьями по переписке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английскую школу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57.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Школа,школьная жизнь,школьная форма,изучаемые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предметы.Переписка с зарубежными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сверстниками.Мои друзья.Переписка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зарубежными сверстниками.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686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58.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Школа,школьная жизнь,школьная форма,изучаемые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предметы.Школа моей мечты.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работа;</w:t>
            </w:r>
          </w:p>
        </w:tc>
      </w:tr>
      <w:tr>
        <w:trPr>
          <w:trHeight w:hRule="exact" w:val="68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59.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Школа,школьная жизнь,школьная форма,изучаемые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предметы.Обобщение и контроль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работа;</w:t>
            </w:r>
          </w:p>
        </w:tc>
      </w:tr>
      <w:tr>
        <w:trPr>
          <w:trHeight w:hRule="exact" w:val="124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60.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Каникулы в различное время года.Виды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отдыха.Отдых зимой и летом.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61.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Каникулы в различное время года.Виды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отдыха.Лето в деревне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62.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Каникулы в различное время года.Виды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отдыха.Лето у моря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2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63.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Каникулы в различное время года.Виды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отдыха.Аренда велисопеда/лодки /автомобиля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440" w:left="650" w:header="720" w:footer="720" w:gutter="0"/>
          <w:cols w:space="720" w:num="1" w:equalWidth="0">
            <w:col w:w="10694" w:space="0"/>
            <w:col w:w="10694" w:space="0"/>
            <w:col w:w="10694" w:space="0"/>
            <w:col w:w="10694" w:space="0"/>
            <w:col w:w="10694" w:space="0"/>
            <w:col w:w="15534" w:space="0"/>
            <w:col w:w="1553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64.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Каникулы в различное время года.Виды отдыха.В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летнем лагере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65.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4" w:after="0"/>
              <w:ind w:left="6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Каникулы в различное время года.Виды отдыха.В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спортивном лагере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684"/>
        </w:trPr>
        <w:tc>
          <w:tcPr>
            <w:tcW w:type="dxa" w:w="47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66.</w:t>
            </w:r>
          </w:p>
        </w:tc>
        <w:tc>
          <w:tcPr>
            <w:tcW w:type="dxa" w:w="459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Каникулы в различное время года.Виды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отдыха.Обобщение и контроль</w:t>
            </w:r>
          </w:p>
        </w:tc>
        <w:tc>
          <w:tcPr>
            <w:tcW w:type="dxa" w:w="61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3.199999999999818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работа;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67.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4" w:after="0"/>
              <w:ind w:left="6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Природа:дикие и домашние животные.Животный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мир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68.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Природа:дикие и домашние животные.В зоопарке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69.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Природа:дикие и домашние животные.Домашний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питомец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70.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Природа:дикие и домашние животные.На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ферме:домашние животные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71.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Природа.Разнообразие природы России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72.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Природа.Природа Великобритании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73.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Природа.Погода.Погода по сезону 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68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74.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Природа.Погода.Погода в России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50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75.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Природа:дикие и домашние животные..Погода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Великобритании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596" w:left="650" w:header="720" w:footer="720" w:gutter="0"/>
          <w:cols w:space="720" w:num="1" w:equalWidth="0">
            <w:col w:w="10694" w:space="0"/>
            <w:col w:w="10694" w:space="0"/>
            <w:col w:w="10694" w:space="0"/>
            <w:col w:w="10694" w:space="0"/>
            <w:col w:w="10694" w:space="0"/>
            <w:col w:w="10694" w:space="0"/>
            <w:col w:w="15534" w:space="0"/>
            <w:col w:w="1553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>
        <w:trPr>
          <w:trHeight w:hRule="exact" w:val="68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76.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Природа:дикие и и домашние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животные..Погода.Обобщение и контроль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работа;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77.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Родной город/cело.Транспорт.Моя малая родина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78.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Родной город/cело.Транспорт.Описание своего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города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79.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Родной город/cело.Транспорт.Названия магазинов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городе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80.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Родной город/cело.Транспорт.Названия мест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городе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81.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Родной город/cело.Транспорт.Городской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междугородный транспорт.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686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82.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Родной город/cело.Транспорт.Карта моего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города/региона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работа;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83.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4" w:after="0"/>
              <w:ind w:left="60" w:right="158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Родной город/cело.Транспорт.Как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сориентироваться в городе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30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84.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Родной город/cело."Как пройти к ....?"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6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85.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6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Родной город/ cело.Транспорт.Транспорт в Москве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и Лондоне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68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86.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Родной город/cело.Транспорт..Обобщение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работа;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87.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0" w:after="0"/>
              <w:ind w:left="60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Родная страна и страна/страны изучаемого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языка.Их географическое положение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достопримечательности.Москва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2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88.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0" w:after="0"/>
              <w:ind w:left="60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Родная страна и страна/страны изучаемого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языка.Их географическое положение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достопримечательности.Лондон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860" w:left="650" w:header="720" w:footer="720" w:gutter="0"/>
          <w:cols w:space="720" w:num="1" w:equalWidth="0">
            <w:col w:w="10694" w:space="0"/>
            <w:col w:w="10694" w:space="0"/>
            <w:col w:w="10694" w:space="0"/>
            <w:col w:w="10694" w:space="0"/>
            <w:col w:w="10694" w:space="0"/>
            <w:col w:w="10694" w:space="0"/>
            <w:col w:w="10694" w:space="0"/>
            <w:col w:w="15534" w:space="0"/>
            <w:col w:w="1553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89.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Родная страна и страна/страны изучаемого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языка.Их географическое положение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достопримечательности.Сувениры из Москвы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Лондона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90.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Родная страна и страна/страны изучаемого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языка.Их географическое положение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достопримечательности.Достопримечательности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Москвы. Кремль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91.</w:t>
            </w:r>
          </w:p>
        </w:tc>
        <w:tc>
          <w:tcPr>
            <w:tcW w:type="dxa" w:w="459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Родная страна и страна/страны изучаемого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языка.Их географическое положение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достопримечательности.Достопримечательности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Лондона.Тауэр,Биг-Бен,Букингемский дворец </w:t>
            </w:r>
          </w:p>
        </w:tc>
        <w:tc>
          <w:tcPr>
            <w:tcW w:type="dxa" w:w="61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3.199999999999818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92.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Родная страна и страна/страны изучаемого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языка.Их Их культурные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особенности(национальные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праздники,традиции,обычаи).Музеи Москвы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52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93.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4" w:after="0"/>
              <w:ind w:left="6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Родная страна и страна/страны изучаемого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языка.Их культурные особенности(национальные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праздники,традиции,обычаи).Музеи Лондона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53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94.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4" w:after="0"/>
              <w:ind w:left="6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Родная страна и страна/страны изучаемого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языка.Их культурные особенности(национальные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праздники,традиции,обычаи).Праздники России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95.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Родная страна и страна/страны изучаемого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языка.Их культурные особенности(национальные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праздники,традиции,обычаи).Национальные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праздники Великобритании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2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96.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Родная страна и страна/страны изучаемого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языка.Их культурные особенности(национальные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праздники,традиции,обычаи).Транспорт.Обобщение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и контроль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работа;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97.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4" w:after="0"/>
              <w:ind w:left="6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Выдающиеся люди родной страны и страны/стран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изучаемого языка:писатели,поэты.Знаменитые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писатели России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98.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0" w:after="0"/>
              <w:ind w:left="6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Выдающиеся люди родной страны и страны/стран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изучаемого языка:писатели,поэты.Знаменитые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писатели Великобритании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68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99.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Годовая диагностическая контрольная работа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работа;</w:t>
            </w:r>
          </w:p>
        </w:tc>
      </w:tr>
      <w:tr>
        <w:trPr>
          <w:trHeight w:hRule="exact" w:val="122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100.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0" w:after="0"/>
              <w:ind w:left="130" w:right="0" w:hanging="13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 Выдающиеся люди родной страны и страны/стран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изучаемого языка:писатели,поэты.Известные поэты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России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670" w:left="650" w:header="720" w:footer="720" w:gutter="0"/>
          <w:cols w:space="720" w:num="1" w:equalWidth="0">
            <w:col w:w="10694" w:space="0"/>
            <w:col w:w="10694" w:space="0"/>
            <w:col w:w="10694" w:space="0"/>
            <w:col w:w="10694" w:space="0"/>
            <w:col w:w="10694" w:space="0"/>
            <w:col w:w="10694" w:space="0"/>
            <w:col w:w="10694" w:space="0"/>
            <w:col w:w="10694" w:space="0"/>
            <w:col w:w="15534" w:space="0"/>
            <w:col w:w="1553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>
        <w:trPr>
          <w:trHeight w:hRule="exact" w:val="1240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101.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0" w:after="0"/>
              <w:ind w:left="130" w:right="0" w:hanging="13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 Выдающиеся люди родной страны и страны/стран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изучаемого языка:писатели,поэты.Известные поэты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Великобритании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1244"/>
        </w:trPr>
        <w:tc>
          <w:tcPr>
            <w:tcW w:type="dxa" w:w="474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102.</w:t>
            </w:r>
          </w:p>
        </w:tc>
        <w:tc>
          <w:tcPr>
            <w:tcW w:type="dxa" w:w="4592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4" w:after="0"/>
              <w:ind w:left="476" w:right="0" w:hanging="4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102. Итоговый урок.Систематизация и обобщение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знаний,умений и навыков пройденому материалу за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год</w:t>
            </w:r>
          </w:p>
        </w:tc>
        <w:tc>
          <w:tcPr>
            <w:tcW w:type="dxa" w:w="61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</w:t>
            </w:r>
          </w:p>
        </w:tc>
        <w:tc>
          <w:tcPr>
            <w:tcW w:type="dxa" w:w="134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1380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4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0</w:t>
            </w:r>
          </w:p>
        </w:tc>
        <w:tc>
          <w:tcPr>
            <w:tcW w:type="dxa" w:w="966"/>
            <w:tcBorders>
              <w:start w:sz="4.0" w:val="single" w:color="#000000"/>
              <w:top w:sz="4.0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02"/>
            <w:tcBorders>
              <w:start w:sz="4.0" w:val="single" w:color="#000000"/>
              <w:top w:sz="4.0" w:val="single" w:color="#000000"/>
              <w:end w:sz="3.2000000000007276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4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контроль;</w:t>
            </w:r>
          </w:p>
        </w:tc>
      </w:tr>
      <w:tr>
        <w:trPr>
          <w:trHeight w:hRule="exact" w:val="386"/>
        </w:trPr>
        <w:tc>
          <w:tcPr>
            <w:tcW w:type="dxa" w:w="5066"/>
            <w:gridSpan w:val="2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ОБЩЕЕ КОЛИЧЕСТВО ЧАСОВ ПО ПРОГРАММЕ</w:t>
            </w:r>
          </w:p>
        </w:tc>
        <w:tc>
          <w:tcPr>
            <w:tcW w:type="dxa" w:w="61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6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102</w:t>
            </w:r>
          </w:p>
        </w:tc>
        <w:tc>
          <w:tcPr>
            <w:tcW w:type="dxa" w:w="1340"/>
            <w:tcBorders>
              <w:start w:sz="4.0" w:val="single" w:color="#000000"/>
              <w:top w:sz="3.19999999999981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10</w:t>
            </w:r>
          </w:p>
        </w:tc>
        <w:tc>
          <w:tcPr>
            <w:tcW w:type="dxa" w:w="3648"/>
            <w:gridSpan w:val="3"/>
            <w:tcBorders>
              <w:start w:sz="4.0" w:val="single" w:color="#000000"/>
              <w:top w:sz="3.199999999999818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12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1440" w:left="650" w:header="720" w:footer="720" w:gutter="0"/>
          <w:cols w:space="720" w:num="1" w:equalWidth="0">
            <w:col w:w="10694" w:space="0"/>
            <w:col w:w="10694" w:space="0"/>
            <w:col w:w="10694" w:space="0"/>
            <w:col w:w="10694" w:space="0"/>
            <w:col w:w="10694" w:space="0"/>
            <w:col w:w="10694" w:space="0"/>
            <w:col w:w="10694" w:space="0"/>
            <w:col w:w="10694" w:space="0"/>
            <w:col w:w="10694" w:space="0"/>
            <w:col w:w="15534" w:space="0"/>
            <w:col w:w="1553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82" w:lineRule="auto" w:before="346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694" w:space="0"/>
            <w:col w:w="10694" w:space="0"/>
            <w:col w:w="10694" w:space="0"/>
            <w:col w:w="10694" w:space="0"/>
            <w:col w:w="10694" w:space="0"/>
            <w:col w:w="10694" w:space="0"/>
            <w:col w:w="10694" w:space="0"/>
            <w:col w:w="10694" w:space="0"/>
            <w:col w:w="10694" w:space="0"/>
            <w:col w:w="15534" w:space="0"/>
            <w:col w:w="1553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694" w:space="0"/>
            <w:col w:w="10694" w:space="0"/>
            <w:col w:w="10694" w:space="0"/>
            <w:col w:w="10694" w:space="0"/>
            <w:col w:w="10694" w:space="0"/>
            <w:col w:w="10694" w:space="0"/>
            <w:col w:w="10694" w:space="0"/>
            <w:col w:w="10694" w:space="0"/>
            <w:col w:w="10694" w:space="0"/>
            <w:col w:w="15534" w:space="0"/>
            <w:col w:w="1553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7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694" w:space="0"/>
        <w:col w:w="10694" w:space="0"/>
        <w:col w:w="10694" w:space="0"/>
        <w:col w:w="10694" w:space="0"/>
        <w:col w:w="10694" w:space="0"/>
        <w:col w:w="10694" w:space="0"/>
        <w:col w:w="10694" w:space="0"/>
        <w:col w:w="10694" w:space="0"/>
        <w:col w:w="10694" w:space="0"/>
        <w:col w:w="15534" w:space="0"/>
        <w:col w:w="15534" w:space="0"/>
        <w:col w:w="15534" w:space="0"/>
        <w:col w:w="15534" w:space="0"/>
        <w:col w:w="15534" w:space="0"/>
        <w:col w:w="10506" w:space="0"/>
        <w:col w:w="10506" w:space="0"/>
        <w:col w:w="10558" w:space="0"/>
        <w:col w:w="10546" w:space="0"/>
        <w:col w:w="10412" w:space="0"/>
        <w:col w:w="10580" w:space="0"/>
        <w:col w:w="10594" w:space="0"/>
        <w:col w:w="10584" w:space="0"/>
        <w:col w:w="10556" w:space="0"/>
        <w:col w:w="10536" w:space="0"/>
        <w:col w:w="10586" w:space="0"/>
        <w:col w:w="10584" w:space="0"/>
        <w:col w:w="10574" w:space="0"/>
        <w:col w:w="10584" w:space="0"/>
        <w:col w:w="957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