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F1" w:rsidRPr="00FE68F1" w:rsidRDefault="00FE68F1" w:rsidP="00FE68F1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>Описание основной образовательной программы начального общего образования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Pr="00FE68F1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Начальное образование выступает важнейшим средством самореализации и самоутверждения ребенка как субъекта, уже способного определить цель, смысл и ценность требований современной культуры к учебной, семейно-бытовой, досуговой деятельности человека.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Формируемые на данном уровне универсальные учебные действия обеспечивают не только дальнейшее развитие ребенка, но и активное </w:t>
      </w:r>
      <w:proofErr w:type="gramStart"/>
      <w:r w:rsidRPr="00FE68F1">
        <w:rPr>
          <w:rFonts w:ascii="Times New Roman" w:hAnsi="Times New Roman" w:cs="Times New Roman"/>
          <w:sz w:val="24"/>
          <w:szCs w:val="24"/>
        </w:rPr>
        <w:t>восприятие</w:t>
      </w:r>
      <w:proofErr w:type="gramEnd"/>
      <w:r w:rsidRPr="00FE68F1">
        <w:rPr>
          <w:rFonts w:ascii="Times New Roman" w:hAnsi="Times New Roman" w:cs="Times New Roman"/>
          <w:sz w:val="24"/>
          <w:szCs w:val="24"/>
        </w:rPr>
        <w:t xml:space="preserve"> и осмысление текущей повседневной жизни, получение радости от умелого проявления жизненных сил, приобретаемых в процессе взросления.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Актуальность программы заключается в том, что умение учиться, составляющее основу личностного развития учащегося, означает умение учиться познавать и преобразовывать мир, ставить проблемы, искать и находить новые решения; учиться сотрудничать с другими людьми на основе уважения и равноправия. </w:t>
      </w:r>
      <w:proofErr w:type="gramStart"/>
      <w:r w:rsidRPr="00FE68F1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начального общего образования, в соответствии с Федеральным законом «Об образовании в Российской Федерации», Федерального государственного образовательного стандарта начального общего образования, задает ориентиры развития всей системы образования, в том числе и начального, т.к. ориентирует на новые результаты</w:t>
      </w:r>
      <w:proofErr w:type="gramEnd"/>
      <w:r w:rsidRPr="00FE68F1">
        <w:rPr>
          <w:rFonts w:ascii="Times New Roman" w:hAnsi="Times New Roman" w:cs="Times New Roman"/>
          <w:sz w:val="24"/>
          <w:szCs w:val="24"/>
        </w:rPr>
        <w:t xml:space="preserve"> образования, обозначает ценность системно-</w:t>
      </w:r>
      <w:proofErr w:type="spellStart"/>
      <w:r w:rsidRPr="00FE68F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E68F1">
        <w:rPr>
          <w:rFonts w:ascii="Times New Roman" w:hAnsi="Times New Roman" w:cs="Times New Roman"/>
          <w:sz w:val="24"/>
          <w:szCs w:val="24"/>
        </w:rPr>
        <w:t xml:space="preserve"> подхода к обучению, предлагает рассматривать требования к образованию как совокупность трех систем требований: к структуре, результатам освоения, условиям и ресурсному обеспечению реализации основных образовательных программ, реально обеспечивает условия для воспитания учащихся.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>С учётом условий работы и приоритетных направлений образовательной деятельности в данном документе раскрываются цели, принципы и подходы к отбору содержания, организации педагогического процесса, а также характеризуется учебный план начальной школы.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Школа осуществляет деятельность по реализации следующих целей образования: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1. Обеспечение возможностей для получения качественного начального общего образования. Эта цель реализуется двумя путями: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>- дифференциацией обучения и коррекционно-развивающей деятельностью учителя. Для этого используется диагностика и специальная методика оценки;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- организацией внеурочной деятельности, представленной системой программ с учётом познавательных интересов младших школьников и их индивидуальных потребностей.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2. Развитие личности школьника как приоритетная цель начальной школы. Интеллектуальное развитие младшего школьника предполагает: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lastRenderedPageBreak/>
        <w:t xml:space="preserve"> - сформированное умение использовать знания в нестандартной ситуации, в условиях выбора и наличия ошибки; самостоятельность и инициативность детей в выборе необходимых средств решения учебной задачи;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- умение добывать знания; развитые </w:t>
      </w:r>
      <w:proofErr w:type="spellStart"/>
      <w:r w:rsidRPr="00FE68F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E68F1">
        <w:rPr>
          <w:rFonts w:ascii="Times New Roman" w:hAnsi="Times New Roman" w:cs="Times New Roman"/>
          <w:sz w:val="24"/>
          <w:szCs w:val="24"/>
        </w:rPr>
        <w:t xml:space="preserve"> действия, обеспечивающие поиск информации и адекватную поставленной учебной задаче работу с ней;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- осознание своего незнания, умение найти допущенную ошибку и исправить её, сравнивать полученные результаты с целью учебной задачи;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- изменения, происходящие в мыслительной деятельности учащихся, - целесообразное использование мыслительных операций (анализ, сравнение, обобщение, сопоставление и др.); а также в возрастном уровне развития мышления, речи, воображения, восприятия и других познавательных процессов;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E68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68F1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как предпосылку для развития достаточного уровня </w:t>
      </w:r>
      <w:proofErr w:type="spellStart"/>
      <w:r w:rsidRPr="00FE68F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E68F1"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>Духовно-нравственное развитие обучающихся, воспитание у них нравственных ценностей, толерантности, правильных оценок событий, происходящих в окружающем мире. Эта сторона деятельности реализуется в процессе изучения учебных предмета «Литературное чтение», а также программ внеурочной деятельности школьников.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3. Сохранение здоровья, поддержка индивидуального развития, формирование правил здорового образа жизни.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Реализация этой цели обеспечивается системой оздоровительных мероприятий, проводимых в образовательном учреждении: утренняя зарядка; ежедневные уроки двигательной активности, проходящие на улице; а также правильная организация проведения урока, не допускающая переутомления учащихся, - проведение игр, </w:t>
      </w:r>
      <w:proofErr w:type="spellStart"/>
      <w:r w:rsidRPr="00FE68F1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FE68F1">
        <w:rPr>
          <w:rFonts w:ascii="Times New Roman" w:hAnsi="Times New Roman" w:cs="Times New Roman"/>
          <w:sz w:val="24"/>
          <w:szCs w:val="24"/>
        </w:rPr>
        <w:t>, релаксационные упражнения.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4. Формирование учебной деятельности.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Её </w:t>
      </w:r>
      <w:proofErr w:type="spellStart"/>
      <w:r w:rsidRPr="00FE68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68F1">
        <w:rPr>
          <w:rFonts w:ascii="Times New Roman" w:hAnsi="Times New Roman" w:cs="Times New Roman"/>
          <w:sz w:val="24"/>
          <w:szCs w:val="24"/>
        </w:rPr>
        <w:t xml:space="preserve"> предполагает: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- умения учиться («умею себя учить»);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- наличие развитых познавательных интересов («люблю учиться, всё интересно»);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- внутреннюю мотивацию («понимаю, зачем учусь»);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- элементарные рефлексивные качества («умею принять оценку учителя и сам объективно оцениваю свою деятельность»).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Адресность программы: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Возраст: 6,5-10 лет (1-4 </w:t>
      </w:r>
      <w:proofErr w:type="spellStart"/>
      <w:r w:rsidRPr="00FE68F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E68F1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>Наличие устойчивой положительной мотивации к учению.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Состояние здоровья.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lastRenderedPageBreak/>
        <w:t xml:space="preserve"> Продолжительность обучения: 4 года (1-4 </w:t>
      </w:r>
      <w:proofErr w:type="spellStart"/>
      <w:r w:rsidRPr="00FE68F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E68F1">
        <w:rPr>
          <w:rFonts w:ascii="Times New Roman" w:hAnsi="Times New Roman" w:cs="Times New Roman"/>
          <w:sz w:val="24"/>
          <w:szCs w:val="24"/>
        </w:rPr>
        <w:t>.)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Общая характеристика основной образовательной программы начального общего образования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>ООП НОО состоит из следующих разделов: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</w:t>
      </w:r>
      <w:r w:rsidRPr="00FE68F1">
        <w:rPr>
          <w:rFonts w:ascii="Times New Roman" w:hAnsi="Times New Roman" w:cs="Times New Roman"/>
          <w:sz w:val="24"/>
          <w:szCs w:val="24"/>
        </w:rPr>
        <w:sym w:font="Symbol" w:char="F0B7"/>
      </w:r>
      <w:r w:rsidRPr="00FE68F1">
        <w:rPr>
          <w:rFonts w:ascii="Times New Roman" w:hAnsi="Times New Roman" w:cs="Times New Roman"/>
          <w:sz w:val="24"/>
          <w:szCs w:val="24"/>
        </w:rPr>
        <w:t xml:space="preserve"> ЦЕЛЕВОЙ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sym w:font="Symbol" w:char="F0B7"/>
      </w:r>
      <w:r w:rsidRPr="00FE68F1">
        <w:rPr>
          <w:rFonts w:ascii="Times New Roman" w:hAnsi="Times New Roman" w:cs="Times New Roman"/>
          <w:sz w:val="24"/>
          <w:szCs w:val="24"/>
        </w:rPr>
        <w:t xml:space="preserve"> СОДЕРЖАТЕЛЬНЫЙ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sym w:font="Symbol" w:char="F0B7"/>
      </w:r>
      <w:r w:rsidRPr="00FE68F1">
        <w:rPr>
          <w:rFonts w:ascii="Times New Roman" w:hAnsi="Times New Roman" w:cs="Times New Roman"/>
          <w:sz w:val="24"/>
          <w:szCs w:val="24"/>
        </w:rPr>
        <w:t xml:space="preserve"> ОРГАНИЗАЦИОННЫЙ,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8F1">
        <w:rPr>
          <w:rFonts w:ascii="Times New Roman" w:hAnsi="Times New Roman" w:cs="Times New Roman"/>
          <w:sz w:val="24"/>
          <w:szCs w:val="24"/>
        </w:rPr>
        <w:t>раскрывающих</w:t>
      </w:r>
      <w:proofErr w:type="gramEnd"/>
      <w:r w:rsidRPr="00FE68F1">
        <w:rPr>
          <w:rFonts w:ascii="Times New Roman" w:hAnsi="Times New Roman" w:cs="Times New Roman"/>
          <w:sz w:val="24"/>
          <w:szCs w:val="24"/>
        </w:rPr>
        <w:t xml:space="preserve"> направления деятельности образовательного учреждения.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>Целевой раздел включает: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- пояснительную записку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1. Цели реализации ООП НОО, конкретизированные в соответствии с требованиями </w:t>
      </w:r>
      <w:proofErr w:type="gramStart"/>
      <w:r w:rsidRPr="00FE68F1">
        <w:rPr>
          <w:rFonts w:ascii="Times New Roman" w:hAnsi="Times New Roman" w:cs="Times New Roman"/>
          <w:sz w:val="24"/>
          <w:szCs w:val="24"/>
        </w:rPr>
        <w:t>Стандарта</w:t>
      </w:r>
      <w:proofErr w:type="gramEnd"/>
      <w:r w:rsidRPr="00FE68F1">
        <w:rPr>
          <w:rFonts w:ascii="Times New Roman" w:hAnsi="Times New Roman" w:cs="Times New Roman"/>
          <w:sz w:val="24"/>
          <w:szCs w:val="24"/>
        </w:rPr>
        <w:t xml:space="preserve"> к результатам освоения обучающимися ООП НОО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2. Принципы и походы к формированию ООП НОО и состава участников образовательного процесса конкретного образовательного учреждения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3. Общая характеристика ООП НОО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>4. Общие подходы к организации внеурочной деятельности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- планируемые результаты освоения основной образовательной программы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- система оценки достижения планируемых результатов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>Содержательный раздел включает: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- программу формирования универсальных учебных действий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- программы учебных предметов и курсов внеурочной деятельности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- программу духовно-нравственного развития, воспитания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- программу формирования экологической культуры, культуры здорового и безопасного образа жизни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>1. Цель, задачи и результаты деятельности;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2. Направления деятельности;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3 . Модели организации работы, виды деятельности и формы занятий с </w:t>
      </w:r>
      <w:proofErr w:type="gramStart"/>
      <w:r w:rsidRPr="00FE68F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68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4. Критерии, показатели эффективности деятельности;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E68F1">
        <w:rPr>
          <w:rFonts w:ascii="Times New Roman" w:hAnsi="Times New Roman" w:cs="Times New Roman"/>
          <w:sz w:val="24"/>
          <w:szCs w:val="24"/>
        </w:rPr>
        <w:t xml:space="preserve">Методика и инструментарий мониторинга достижения планируемых результатов) </w:t>
      </w:r>
      <w:proofErr w:type="gramEnd"/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>Организационный раздел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lastRenderedPageBreak/>
        <w:t xml:space="preserve">- учебный план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>- план внеурочной деятельности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- система условий реализации ООП в соответствии с требованиями ФГОС НОО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>1. Описание имеющихся условий (кадровых, материально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E68F1">
        <w:rPr>
          <w:rFonts w:ascii="Times New Roman" w:hAnsi="Times New Roman" w:cs="Times New Roman"/>
          <w:sz w:val="24"/>
          <w:szCs w:val="24"/>
        </w:rPr>
        <w:t>технических, психолог</w:t>
      </w:r>
      <w:proofErr w:type="gramStart"/>
      <w:r w:rsidRPr="00FE68F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E68F1">
        <w:rPr>
          <w:rFonts w:ascii="Times New Roman" w:hAnsi="Times New Roman" w:cs="Times New Roman"/>
          <w:sz w:val="24"/>
          <w:szCs w:val="24"/>
        </w:rPr>
        <w:t xml:space="preserve"> педагогических, учебно-методическое и информационное обеспечение.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2. Обоснование необходимых изменений в соответствии с приоритетами ООП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3. Механизмы достижения целевых ориентиров в системе условий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E68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68F1">
        <w:rPr>
          <w:rFonts w:ascii="Times New Roman" w:hAnsi="Times New Roman" w:cs="Times New Roman"/>
          <w:sz w:val="24"/>
          <w:szCs w:val="24"/>
        </w:rPr>
        <w:t xml:space="preserve"> состоянием системы условий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Общие подходы к организации внеурочной деятельности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В соответствии с ФГОС НОО основная образовательная программа НОО реализуется образовательным учреждением и через внеурочную деятельность.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Внеурочная деятельность позволяет осуществлять программу воспитания и социализации школьников через несколько направлений, реализация которых ведёт к получению тех результатов в обучении и воспитании, которые определены в долгосрочной программе модернизации российского образования.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Предметные результаты достигаются в процессе освоения школьных дисциплин, то в достижении </w:t>
      </w:r>
      <w:proofErr w:type="spellStart"/>
      <w:r w:rsidRPr="00FE68F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E68F1">
        <w:rPr>
          <w:rFonts w:ascii="Times New Roman" w:hAnsi="Times New Roman" w:cs="Times New Roman"/>
          <w:sz w:val="24"/>
          <w:szCs w:val="24"/>
        </w:rPr>
        <w:t xml:space="preserve"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ученик выбирает ее исходя из своих интересов, мотивов.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В рамках перехода на ФГОС НОО установлены аспекты, компоненты внеурочной деятельности (цели, мотивация, содержание, технологии, средства и результат).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>Цель внеурочной деятельности: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Задачи внеурочной деятельности: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>- изучить пакет материалов, разработанных в рамках ФГОС нового поколения;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- определить основные направления и ценностные основы воспитания и социализации учащихся начальных классов;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-отработать механизм, обеспечивающий выбор учащимися внеурочных занятий в соответствии с их интересами и способностями.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- проанализировать научные подходы к организации внеурочной деятельности, определить стратегию её реализации в образовательном учреждении;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- теоретически обосновать и разработать модель организации внеурочной деятельности </w:t>
      </w:r>
      <w:proofErr w:type="gramStart"/>
      <w:r w:rsidRPr="00FE68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68F1">
        <w:rPr>
          <w:rFonts w:ascii="Times New Roman" w:hAnsi="Times New Roman" w:cs="Times New Roman"/>
          <w:sz w:val="24"/>
          <w:szCs w:val="24"/>
        </w:rPr>
        <w:t xml:space="preserve">, как части общего уклада школьной жизни;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lastRenderedPageBreak/>
        <w:t xml:space="preserve">- определить критерии оценки эффективности воспитательных воздействий в рамках внеурочной деятельности и апробировать разработанную модель в школе;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>- разработать рабочие программы для реализации направлений внеурочной деятельности</w:t>
      </w:r>
      <w:proofErr w:type="gramStart"/>
      <w:r w:rsidRPr="00FE68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68F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FE68F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E68F1">
        <w:rPr>
          <w:rFonts w:ascii="Times New Roman" w:hAnsi="Times New Roman" w:cs="Times New Roman"/>
          <w:sz w:val="24"/>
          <w:szCs w:val="24"/>
        </w:rPr>
        <w:t xml:space="preserve">владеть методами и формами организации внеурочной деятельности в соответствии с пакетом документов ФГОС нового поколения.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- эффективно использовать имеющуюся в школе учебно-методическую и материально-техническую базу, информационные ресурсы, собственный методический потенциал.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>Внеурочная деятельность будет реализовываться через занятия по индивидуальному выбору обучающихся и их родителей (законных представителей), в соответствии с интересами и склонностями.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Режим работы в 1-х классах строиться по традиционной схеме: 1 половина дня отдана на урочную работу с перерывом на завтрак и динамическую паузу; во второй половине дня ученики сначала отдыхают и обедают, а затем посещают занятия.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Содержание: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8F1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FE68F1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FE68F1">
        <w:rPr>
          <w:rFonts w:ascii="Times New Roman" w:hAnsi="Times New Roman" w:cs="Times New Roman"/>
          <w:sz w:val="24"/>
          <w:szCs w:val="24"/>
        </w:rPr>
        <w:t xml:space="preserve">, общекультурное), в том числе через такие формы, как экскурсии, кружки, секции, круглые столы, конференции, диспуты, олимпиады, соревнования, поисковые исследования, </w:t>
      </w:r>
      <w:proofErr w:type="gramEnd"/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Организационно-педагогические условия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Режим работы </w:t>
      </w:r>
    </w:p>
    <w:p w:rsid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>В начальной школе режим 5-дневной учебной недели. Начало уроков – в 9 часов в первую смену. Продолжительность урока 35 минут (сентябрь – декабрь), 40 минут (январь-май) – в 1 классах (обучаются только в первую смену), 40 минут во 2-4 классах.</w:t>
      </w:r>
    </w:p>
    <w:p w:rsidR="00886C0E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Количество часов учебного плана в каждом классе соответствует максимально допустимой нагрузке учащихся. Нагрузка учащихся в неделю не превышает норматив. </w:t>
      </w:r>
    </w:p>
    <w:p w:rsidR="00886C0E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Продолжительность обучения: 4 года </w:t>
      </w:r>
    </w:p>
    <w:p w:rsidR="00886C0E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Учебный год делится на 4 четверти. Каникулы проводятся в установленные сроки (осенние, зимние, весенние и летние). В 1 классе проводятся дополнительные каникулы (в феврале) </w:t>
      </w:r>
    </w:p>
    <w:p w:rsidR="00886C0E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деятельности: </w:t>
      </w:r>
    </w:p>
    <w:p w:rsidR="00886C0E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Основной формой обучения является очная (классно-урочная) система. </w:t>
      </w:r>
    </w:p>
    <w:p w:rsidR="00886C0E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>Реализуемая программа: «Школа России».</w:t>
      </w:r>
    </w:p>
    <w:p w:rsidR="00886C0E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Финансовые условия реализации программы Структура и объём финансирования реализации ООП НОО осуществляется за счёт бюджетных ассигнований. </w:t>
      </w:r>
    </w:p>
    <w:p w:rsidR="00886C0E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 </w:t>
      </w:r>
    </w:p>
    <w:p w:rsidR="00886C0E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lastRenderedPageBreak/>
        <w:t>Организация образовательного процесса осуществляется в условиях классно-кабинетной системы в соответствии с учебным планом, основными нормами техники безопасности и санитарно-гигиеническими правилами.</w:t>
      </w:r>
    </w:p>
    <w:p w:rsidR="00886C0E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Кабинеты начальных классов имеют необходимый методический и дидактический материал, в том числе и технические средства обучения, позволяющие полноценно осуществлять учебно-воспитательный процесс. </w:t>
      </w:r>
    </w:p>
    <w:p w:rsidR="00886C0E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В школе имеется один спортивный зал, оснащённый необходимым спортивным инвентарём для проведения уроков физической культуры и спортивных мероприятий. </w:t>
      </w:r>
    </w:p>
    <w:p w:rsidR="00886C0E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>Образовательная программа начального общего образования ориентирована на становление личностных характеристик выпускника («портрет выпускника начальной школы»):</w:t>
      </w:r>
    </w:p>
    <w:p w:rsidR="00886C0E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</w:t>
      </w:r>
      <w:r w:rsidRPr="00FE68F1">
        <w:rPr>
          <w:rFonts w:ascii="Times New Roman" w:hAnsi="Times New Roman" w:cs="Times New Roman"/>
          <w:sz w:val="24"/>
          <w:szCs w:val="24"/>
        </w:rPr>
        <w:sym w:font="Symbol" w:char="F0B7"/>
      </w:r>
      <w:r w:rsidRPr="00FE68F1">
        <w:rPr>
          <w:rFonts w:ascii="Times New Roman" w:hAnsi="Times New Roman" w:cs="Times New Roman"/>
          <w:sz w:val="24"/>
          <w:szCs w:val="24"/>
        </w:rPr>
        <w:t xml:space="preserve"> любящий свой народ, свой край и свою Родину;</w:t>
      </w:r>
    </w:p>
    <w:p w:rsidR="00886C0E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</w:t>
      </w:r>
      <w:r w:rsidRPr="00FE68F1">
        <w:rPr>
          <w:rFonts w:ascii="Times New Roman" w:hAnsi="Times New Roman" w:cs="Times New Roman"/>
          <w:sz w:val="24"/>
          <w:szCs w:val="24"/>
        </w:rPr>
        <w:sym w:font="Symbol" w:char="F0B7"/>
      </w:r>
      <w:r w:rsidRPr="00FE68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8F1"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Pr="00FE68F1">
        <w:rPr>
          <w:rFonts w:ascii="Times New Roman" w:hAnsi="Times New Roman" w:cs="Times New Roman"/>
          <w:sz w:val="24"/>
          <w:szCs w:val="24"/>
        </w:rPr>
        <w:t xml:space="preserve"> и принимающий ценности семьи и общества; </w:t>
      </w:r>
    </w:p>
    <w:p w:rsidR="00886C0E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sym w:font="Symbol" w:char="F0B7"/>
      </w:r>
      <w:r w:rsidRPr="00FE68F1">
        <w:rPr>
          <w:rFonts w:ascii="Times New Roman" w:hAnsi="Times New Roman" w:cs="Times New Roman"/>
          <w:sz w:val="24"/>
          <w:szCs w:val="24"/>
        </w:rPr>
        <w:t xml:space="preserve"> любознательный, активно и заинтересованно познающий мир; </w:t>
      </w:r>
    </w:p>
    <w:p w:rsidR="00886C0E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sym w:font="Symbol" w:char="F0B7"/>
      </w:r>
      <w:r w:rsidRPr="00FE68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8F1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FE68F1">
        <w:rPr>
          <w:rFonts w:ascii="Times New Roman" w:hAnsi="Times New Roman" w:cs="Times New Roman"/>
          <w:sz w:val="24"/>
          <w:szCs w:val="24"/>
        </w:rPr>
        <w:t xml:space="preserve"> основами умения учиться, способный к организации собственной деятельности;</w:t>
      </w:r>
    </w:p>
    <w:p w:rsidR="00886C0E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t xml:space="preserve"> </w:t>
      </w:r>
      <w:r w:rsidRPr="00FE68F1">
        <w:rPr>
          <w:rFonts w:ascii="Times New Roman" w:hAnsi="Times New Roman" w:cs="Times New Roman"/>
          <w:sz w:val="24"/>
          <w:szCs w:val="24"/>
        </w:rPr>
        <w:sym w:font="Symbol" w:char="F0B7"/>
      </w:r>
      <w:r w:rsidRPr="00FE68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8F1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FE68F1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и отвечать за свои поступки перед семьей и обществом; </w:t>
      </w:r>
    </w:p>
    <w:p w:rsidR="00886C0E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sym w:font="Symbol" w:char="F0B7"/>
      </w:r>
      <w:r w:rsidRPr="00FE68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8F1">
        <w:rPr>
          <w:rFonts w:ascii="Times New Roman" w:hAnsi="Times New Roman" w:cs="Times New Roman"/>
          <w:sz w:val="24"/>
          <w:szCs w:val="24"/>
        </w:rPr>
        <w:t>доброжелательный</w:t>
      </w:r>
      <w:proofErr w:type="gramEnd"/>
      <w:r w:rsidRPr="00FE68F1">
        <w:rPr>
          <w:rFonts w:ascii="Times New Roman" w:hAnsi="Times New Roman" w:cs="Times New Roman"/>
          <w:sz w:val="24"/>
          <w:szCs w:val="24"/>
        </w:rPr>
        <w:t xml:space="preserve">, умеющий слушать и слышать собеседника, обосновывать свою позицию, высказывать свое мнение; </w:t>
      </w:r>
    </w:p>
    <w:p w:rsidR="00886C0E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r w:rsidRPr="00FE68F1">
        <w:rPr>
          <w:rFonts w:ascii="Times New Roman" w:hAnsi="Times New Roman" w:cs="Times New Roman"/>
          <w:sz w:val="24"/>
          <w:szCs w:val="24"/>
        </w:rPr>
        <w:sym w:font="Symbol" w:char="F0B7"/>
      </w:r>
      <w:r w:rsidRPr="00FE68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8F1">
        <w:rPr>
          <w:rFonts w:ascii="Times New Roman" w:hAnsi="Times New Roman" w:cs="Times New Roman"/>
          <w:sz w:val="24"/>
          <w:szCs w:val="24"/>
        </w:rPr>
        <w:t>выполняющий</w:t>
      </w:r>
      <w:proofErr w:type="gramEnd"/>
      <w:r w:rsidRPr="00FE68F1">
        <w:rPr>
          <w:rFonts w:ascii="Times New Roman" w:hAnsi="Times New Roman" w:cs="Times New Roman"/>
          <w:sz w:val="24"/>
          <w:szCs w:val="24"/>
        </w:rPr>
        <w:t xml:space="preserve"> правила здорового и безопасного для себя и окружающих образа жизни. </w:t>
      </w:r>
    </w:p>
    <w:p w:rsidR="0063300C" w:rsidRPr="00FE68F1" w:rsidRDefault="00FE68F1" w:rsidP="00FE68F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68F1">
        <w:rPr>
          <w:rFonts w:ascii="Times New Roman" w:hAnsi="Times New Roman" w:cs="Times New Roman"/>
          <w:sz w:val="24"/>
          <w:szCs w:val="24"/>
        </w:rPr>
        <w:t>Планируемые результаты освоения основной образовательной программы начального общего образования обеспечивают связь между требованиями Стандарта, образовательным и системой оценки; учитываются при создании основной образовательной программы начального общего образования и являются основой для анализа (разработки) рабочих программ учебных предметов.</w:t>
      </w:r>
    </w:p>
    <w:sectPr w:rsidR="0063300C" w:rsidRPr="00FE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3C"/>
    <w:rsid w:val="0013423C"/>
    <w:rsid w:val="0063300C"/>
    <w:rsid w:val="00886C0E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2022-12-16T14:55:00Z</dcterms:created>
  <dcterms:modified xsi:type="dcterms:W3CDTF">2022-12-16T15:07:00Z</dcterms:modified>
</cp:coreProperties>
</file>