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3" w:rsidRPr="00332AB3" w:rsidRDefault="00332AB3" w:rsidP="00332AB3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332AB3">
        <w:rPr>
          <w:rFonts w:ascii="Times New Roman" w:eastAsia="Times New Roman" w:hAnsi="Times New Roman" w:cs="Times New Roman"/>
          <w:b/>
          <w:bCs/>
          <w:color w:val="484848"/>
          <w:sz w:val="27"/>
          <w:szCs w:val="27"/>
          <w:lang w:eastAsia="ru-RU"/>
        </w:rPr>
        <w:t>Программа «Доступная среда»</w:t>
      </w:r>
    </w:p>
    <w:p w:rsidR="00332AB3" w:rsidRPr="00332AB3" w:rsidRDefault="00332AB3" w:rsidP="00332AB3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 Система отечественного образования долгие годы делила детей на обычных и инвалидов, которые практически не имели возможности получить образование и реализовать свои возможности наравне со здоровыми детьми, их не брали в учреждения, где обучались нормальные дети. Дети с ограничениями в здоровье всегда страдают от дискриминации и отчуждения в т.ч. и в образовании. В последнее время все больше предлагается инновационных подходов к обучению и воспитанию детей с особыми образовательными потребностями. Независимо от социального положения, расовой или конфессиональной принадлежности,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образования.</w:t>
      </w:r>
    </w:p>
    <w:p w:rsidR="00332AB3" w:rsidRPr="00332AB3" w:rsidRDefault="00332AB3" w:rsidP="00332AB3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332AB3">
        <w:rPr>
          <w:rFonts w:ascii="Times New Roman" w:eastAsia="Times New Roman" w:hAnsi="Times New Roman" w:cs="Times New Roman"/>
          <w:b/>
          <w:bCs/>
          <w:color w:val="484848"/>
          <w:sz w:val="27"/>
          <w:szCs w:val="27"/>
          <w:lang w:eastAsia="ru-RU"/>
        </w:rPr>
        <w:t>  Одна из приоритетных задач государственной политики России</w:t>
      </w:r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— модернизация образования в направлении повышения доступности и качества для всех категорий граждан. В связи с этим, значительно возрос заказ общества на инклюзивное образование.</w:t>
      </w:r>
    </w:p>
    <w:p w:rsidR="00332AB3" w:rsidRPr="00332AB3" w:rsidRDefault="00332AB3" w:rsidP="00332AB3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332AB3">
        <w:rPr>
          <w:rFonts w:ascii="Times New Roman" w:eastAsia="Times New Roman" w:hAnsi="Times New Roman" w:cs="Times New Roman"/>
          <w:b/>
          <w:bCs/>
          <w:color w:val="484848"/>
          <w:sz w:val="27"/>
          <w:szCs w:val="27"/>
          <w:lang w:eastAsia="ru-RU"/>
        </w:rPr>
        <w:t>  Цель инклюзивного образования</w:t>
      </w:r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– обеспечение доступа к качественному образованию детей с ограниченными возможностями здоровья, необходимого для их максимальной адаптации и полноценной социализации в обществе.</w:t>
      </w:r>
    </w:p>
    <w:p w:rsidR="00332AB3" w:rsidRPr="00332AB3" w:rsidRDefault="00332AB3" w:rsidP="00332AB3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 В целях формирования условий для беспрепятственного доступа инвалидов и других маломобильных групп населения к объектам и услугам, а также интеграции инвалидов с обществом и повышения уровня их жизни Правительство Российской Федерации утвердило государственную программу Российской Федерации «Доступная среда» на 2011 - 2015 годы. (Постановление Правительства РФ от 17 марта 2011 г. № 175 “О государственной программе Российской Федерации «Доступная среда» на 2011 - 2015 годы”)</w:t>
      </w:r>
    </w:p>
    <w:p w:rsidR="00332AB3" w:rsidRPr="00332AB3" w:rsidRDefault="00332AB3" w:rsidP="00332AB3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 В 2014 году школа вошла в перечень базовых образовательных организаций Орловской области, в которых созданы условия для инклюзивного образования детей-инвалидов.</w:t>
      </w:r>
    </w:p>
    <w:p w:rsidR="00332AB3" w:rsidRPr="00332AB3" w:rsidRDefault="00332AB3" w:rsidP="00332AB3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    </w:t>
      </w:r>
      <w:hyperlink r:id="rId6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Приказ Департамента образования и молодежной политики Орловской области от 06 октября 2014 г. № 1182 "О реализации мероприятий по созданию в Орловской области базовых образовательных организаций, обеспечивающих инклюзивное образование детей-инвалидов, в 2014 году"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</w:t>
      </w:r>
    </w:p>
    <w:p w:rsidR="00332AB3" w:rsidRPr="00332AB3" w:rsidRDefault="00332AB3" w:rsidP="00332AB3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 xml:space="preserve">  При составлении программы мы опирались на мировой, российский и региональный опыт инклюзии, общие направления модернизации образования в России, получившие отражение в  Федеральной целевой программе развития образования на 2011-2015 годы, в проекте национальной образовательной инициативы «Наша новая школа», в Федеральном Законе "Об образовании в </w:t>
      </w:r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lastRenderedPageBreak/>
        <w:t>Российской Федерации" от 29.12 2012г., в Федеральном государственном образовательном стандарте нового поколения. </w:t>
      </w:r>
    </w:p>
    <w:p w:rsidR="00332AB3" w:rsidRPr="00332AB3" w:rsidRDefault="00332AB3" w:rsidP="00332AB3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7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Программа Региональной инновационной площадки "Реализация модели инклюзивного образования в образовательной организации в рамках государственной программы РФ "Доступная среда".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</w:t>
      </w:r>
    </w:p>
    <w:p w:rsidR="00332AB3" w:rsidRPr="00332AB3" w:rsidRDefault="00332AB3" w:rsidP="00332AB3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   В соответствии с разработанным планом в 2014 году были реализованы следующие мероприятия:</w:t>
      </w:r>
    </w:p>
    <w:p w:rsidR="00332AB3" w:rsidRPr="00332AB3" w:rsidRDefault="00332AB3" w:rsidP="00332AB3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Разработана нормативно-правовая, методическая база по созданию условий для инклюзивного образования детей  с ограниченными  возможностями здоровья и детей-инвалидов.</w:t>
      </w:r>
    </w:p>
    <w:p w:rsidR="00332AB3" w:rsidRPr="00332AB3" w:rsidRDefault="00332AB3" w:rsidP="00332AB3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Разработана и утверждена программа региональной площадки "Реализация модели инклюзивного образования в образовательной организации в рамках государственной программы РФ "Доступная среда".  </w:t>
      </w:r>
    </w:p>
    <w:p w:rsidR="00332AB3" w:rsidRPr="00332AB3" w:rsidRDefault="00332AB3" w:rsidP="00332AB3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5 педагогических работника прошли курсы повышения квалификации по организации инклюзивного обучения детей с ограниченными  возможностями здоровья и детей-инвалидов.</w:t>
      </w:r>
    </w:p>
    <w:p w:rsidR="00332AB3" w:rsidRPr="00332AB3" w:rsidRDefault="00332AB3" w:rsidP="00332AB3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Проведена информационно-просветительская работа со всеми участниками образовательного процесса.</w:t>
      </w:r>
    </w:p>
    <w:p w:rsidR="00332AB3" w:rsidRPr="00332AB3" w:rsidRDefault="00332AB3" w:rsidP="00332AB3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Проведены ремонтные работы по созданию в организации архитектурной среды, обеспечивающей инклюзивное образование детей-инвалидов.</w:t>
      </w:r>
    </w:p>
    <w:p w:rsidR="00332AB3" w:rsidRPr="00332AB3" w:rsidRDefault="00332AB3" w:rsidP="00332AB3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Получено и установлено специальное учебное оборудование.</w:t>
      </w:r>
    </w:p>
    <w:p w:rsidR="00332AB3" w:rsidRPr="00332AB3" w:rsidRDefault="00332AB3" w:rsidP="00332AB3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332AB3">
        <w:rPr>
          <w:rFonts w:ascii="Times New Roman" w:eastAsia="Times New Roman" w:hAnsi="Times New Roman" w:cs="Times New Roman"/>
          <w:b/>
          <w:bCs/>
          <w:color w:val="484848"/>
          <w:sz w:val="27"/>
          <w:szCs w:val="27"/>
          <w:lang w:eastAsia="ru-RU"/>
        </w:rPr>
        <w:t>Нормативно-правовая база</w:t>
      </w:r>
    </w:p>
    <w:p w:rsidR="00332AB3" w:rsidRPr="00332AB3" w:rsidRDefault="00332AB3" w:rsidP="00332AB3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8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«Об образовании в Российской Федерации»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 - Федеральный закон Российской Федерации от 29 декабря 2012 г. N 273-ФЗ</w:t>
      </w:r>
    </w:p>
    <w:p w:rsidR="00332AB3" w:rsidRPr="00332AB3" w:rsidRDefault="00332AB3" w:rsidP="00332AB3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9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«О социальной защите инвалидов в Российской Федерации»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 - Закон Российской федерации  от 24 ноября 1995 г. N 181-ФЗ с дополнениями и изменениями</w:t>
      </w:r>
    </w:p>
    <w:p w:rsidR="00332AB3" w:rsidRPr="00332AB3" w:rsidRDefault="00332AB3" w:rsidP="00332AB3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10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«О порядке и условиях признания лица инвалидом»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  - Постановление правительства РФ от 20 февраля 2006 г. N 95 (в ред. Постановления Правительства РФ от 07.04.2008 N 247)</w:t>
      </w:r>
    </w:p>
    <w:p w:rsidR="00332AB3" w:rsidRPr="00332AB3" w:rsidRDefault="00332AB3" w:rsidP="00332AB3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11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«Концепция долгосрочного социально-экономического развития РФ на период до 2020 года»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 - Распоряжение Правительства РФ от 17 ноября 2008 года № 1662-р</w:t>
      </w:r>
    </w:p>
    <w:p w:rsidR="00332AB3" w:rsidRPr="00332AB3" w:rsidRDefault="00332AB3" w:rsidP="00332AB3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12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«Концепция модернизации российского образования на период до 2010 года»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 – Распоряжение правительства РФ от 29 декабря 2001 г. № 1756-р)</w:t>
      </w:r>
    </w:p>
    <w:p w:rsidR="00332AB3" w:rsidRPr="00332AB3" w:rsidRDefault="00332AB3" w:rsidP="00332AB3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13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«О концепции интегрированного обучения лиц с ограниченными возможностями здоровья (со специальными образовательными потребностями)  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– Письмо Минобразования РФ от 16.04.2001 N 29/1524-6</w:t>
      </w:r>
    </w:p>
    <w:p w:rsidR="00332AB3" w:rsidRPr="00332AB3" w:rsidRDefault="00332AB3" w:rsidP="00332AB3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14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«О психолого-медико-педагогическом консилиуме (ПМПк) образовательного учреждения)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 - Письмо Министерства образования Российской Федерации     от 27.03.2000 № 27/901-6)</w:t>
      </w:r>
    </w:p>
    <w:p w:rsidR="00332AB3" w:rsidRPr="00332AB3" w:rsidRDefault="00332AB3" w:rsidP="00332AB3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15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«О создании условий для получения образования детьми с ограниченными возможностями здоровья и детьми-инвалидами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</w:t>
      </w:r>
      <w:hyperlink r:id="rId16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»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  – Письмо Министерства образования и науки РФ  от 18.04.2008 № АФ-150/06</w:t>
      </w:r>
    </w:p>
    <w:p w:rsidR="00332AB3" w:rsidRPr="00332AB3" w:rsidRDefault="00332AB3" w:rsidP="00332AB3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17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«Об утверждении и введении в действие федерального государственного образовательного стандарта начального общего образования »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 - Приказ Министерства образования и науки РФ от 6 октября 2009 года № 373</w:t>
      </w:r>
    </w:p>
    <w:p w:rsidR="00332AB3" w:rsidRPr="00332AB3" w:rsidRDefault="00332AB3" w:rsidP="00332AB3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18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Национальная образовательная инициатива «Наша новая школа»  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- Утверждена Президентом  Российской  Федерации Д.Медведевым 04 февраля 2010 года, Пр-271</w:t>
      </w:r>
    </w:p>
    <w:p w:rsidR="00332AB3" w:rsidRPr="00332AB3" w:rsidRDefault="00332AB3" w:rsidP="00332AB3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19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"О ратификации Конвенции о правах инвалидов"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  Опубликовано 5 мая 2012 г.</w:t>
      </w:r>
    </w:p>
    <w:p w:rsidR="00332AB3" w:rsidRPr="00332AB3" w:rsidRDefault="00332AB3" w:rsidP="00332AB3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20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"О мерах по реализации государственной политики в области образования и науки"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 Указ Президента РФ от 7 мая 2012 г. №599</w:t>
      </w:r>
    </w:p>
    <w:p w:rsidR="00332AB3" w:rsidRPr="00332AB3" w:rsidRDefault="00332AB3" w:rsidP="00332AB3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21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"О мероприятиях по реализации государственной социальной политики"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 Указ Президента РФ от 7 мая 2012 г. №597</w:t>
      </w:r>
    </w:p>
    <w:p w:rsidR="00332AB3" w:rsidRPr="00332AB3" w:rsidRDefault="00332AB3" w:rsidP="00332AB3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22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"О коррекционном и инклюзивном образовании детей"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 Письмо Заместителя министра МИНОБРНАУКИ РОССИИ ИР-535/07 от 07.06.2013 года.</w:t>
      </w:r>
    </w:p>
    <w:p w:rsidR="00332AB3" w:rsidRPr="00332AB3" w:rsidRDefault="00332AB3" w:rsidP="00332AB3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23" w:tgtFrame="_blank" w:history="1">
        <w:r w:rsidRPr="00332AB3">
          <w:rPr>
            <w:rFonts w:ascii="Times New Roman" w:eastAsia="Times New Roman" w:hAnsi="Times New Roman" w:cs="Times New Roman"/>
            <w:color w:val="003892"/>
            <w:sz w:val="27"/>
            <w:szCs w:val="27"/>
            <w:lang w:eastAsia="ru-RU"/>
          </w:rPr>
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. Приказ Министерства образования и науки РФ от 30 августа 2013 г. №1015.</w:t>
      </w:r>
    </w:p>
    <w:p w:rsidR="00332AB3" w:rsidRPr="00332AB3" w:rsidRDefault="00332AB3" w:rsidP="00332AB3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hyperlink r:id="rId24" w:tgtFrame="_blank" w:history="1">
        <w:r w:rsidRPr="00332AB3">
          <w:rPr>
            <w:rFonts w:ascii="Times New Roman" w:eastAsia="Times New Roman" w:hAnsi="Times New Roman" w:cs="Times New Roman"/>
            <w:color w:val="004FCF"/>
            <w:sz w:val="27"/>
            <w:szCs w:val="27"/>
            <w:lang w:eastAsia="ru-RU"/>
          </w:rPr>
          <w:t>"Об утверждении Положения о психолого-медико-педагогической комиссии" .</w:t>
        </w:r>
      </w:hyperlink>
      <w:r w:rsidRPr="00332AB3">
        <w:rPr>
          <w:rFonts w:ascii="Times New Roman" w:eastAsia="Times New Roman" w:hAnsi="Times New Roman" w:cs="Times New Roman"/>
          <w:color w:val="484848"/>
          <w:sz w:val="27"/>
          <w:szCs w:val="27"/>
          <w:lang w:eastAsia="ru-RU"/>
        </w:rPr>
        <w:t>  Приказ Министерства образования и науки Российской Федерации (Минобрнауки России) от 20 сентября 2013 г. N 1082 г. Москва</w:t>
      </w:r>
    </w:p>
    <w:p w:rsidR="005F0D5B" w:rsidRDefault="005F0D5B">
      <w:bookmarkStart w:id="0" w:name="_GoBack"/>
      <w:bookmarkEnd w:id="0"/>
    </w:p>
    <w:sectPr w:rsidR="005F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3B22"/>
    <w:multiLevelType w:val="multilevel"/>
    <w:tmpl w:val="8D76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A0885"/>
    <w:multiLevelType w:val="multilevel"/>
    <w:tmpl w:val="F42E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DB"/>
    <w:rsid w:val="000858DB"/>
    <w:rsid w:val="00332AB3"/>
    <w:rsid w:val="005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yshkino-sosh1.obr57.ru/media/ckeditor/naryshkino-sosh1-adm/2020/09/10/29-2012-n-273_DUyNTyC.rtf" TargetMode="External"/><Relationship Id="rId13" Type="http://schemas.openxmlformats.org/officeDocument/2006/relationships/hyperlink" Target="http://naryshkino-sosh1.obr57.ru/media/ckeditor/naryshkino-sosh1-adm/2020/09/10/555657456.pdf" TargetMode="External"/><Relationship Id="rId18" Type="http://schemas.openxmlformats.org/officeDocument/2006/relationships/hyperlink" Target="http://naryshkino-sosh1.obr57.ru/media/ckeditor/naryshkino-sosh1-adm/2020/09/10/902210953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naryshkino-sosh1.obr57.ru/media/ckeditor/naryshkino-sosh1-adm/2020/09/10/7-2012-n-597.rtf" TargetMode="External"/><Relationship Id="rId7" Type="http://schemas.openxmlformats.org/officeDocument/2006/relationships/hyperlink" Target="http://naryshkino-sosh1.obr57.ru/media/ckeditor/naryshkino-sosh1-adm/2020/09/10/bywrja.pdf" TargetMode="External"/><Relationship Id="rId12" Type="http://schemas.openxmlformats.org/officeDocument/2006/relationships/hyperlink" Target="http://naryshkino-sosh1.obr57.ru/media/ckeditor/naryshkino-sosh1-adm/2020/09/10/901807908.pdf" TargetMode="External"/><Relationship Id="rId17" Type="http://schemas.openxmlformats.org/officeDocument/2006/relationships/hyperlink" Target="http://naryshkino-sosh1.obr57.ru/media/ckeditor/naryshkino-sosh1-adm/2020/09/10/6-2009-n-373.rt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gppu.ru/IPIIO/Normativno-pravovaya_baza/Federalnaya/16n.doc" TargetMode="External"/><Relationship Id="rId20" Type="http://schemas.openxmlformats.org/officeDocument/2006/relationships/hyperlink" Target="http://naryshkino-sosh1.obr57.ru/media/ckeditor/naryshkino-sosh1-adm/2020/09/10/0001201205070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yshkino-sosh1.obr57.ru/media/ckeditor/naryshkino-sosh1-adm/2020/09/10/06-2014-no-1182.pdf" TargetMode="External"/><Relationship Id="rId11" Type="http://schemas.openxmlformats.org/officeDocument/2006/relationships/hyperlink" Target="http://naryshkino-sosh1.obr57.ru/media/ckeditor/naryshkino-sosh1-adm/2020/09/10/aaoofkshedlim99hecyrygytfmgzrnax.pdf" TargetMode="External"/><Relationship Id="rId24" Type="http://schemas.openxmlformats.org/officeDocument/2006/relationships/hyperlink" Target="http://naryshkino-sosh1.obr57.ru/media/ckeditor/naryshkino-sosh1-adm/2020/09/10/4990489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yshkino-sosh1.obr57.ru/media/ckeditor/naryshkino-sosh1-adm/2020/09/10/mon_18_04_2008_af_150_06_i.pdf" TargetMode="External"/><Relationship Id="rId23" Type="http://schemas.openxmlformats.org/officeDocument/2006/relationships/hyperlink" Target="http://naryshkino-sosh1.obr57.ru/media/ckeditor/naryshkino-sosh1-adm/2020/09/10/499044345.pdf" TargetMode="External"/><Relationship Id="rId10" Type="http://schemas.openxmlformats.org/officeDocument/2006/relationships/hyperlink" Target="http://naryshkino-sosh1.obr57.ru/media/ckeditor/naryshkino-sosh1-adm/2020/09/10/20-2006-n-95.rtf" TargetMode="External"/><Relationship Id="rId19" Type="http://schemas.openxmlformats.org/officeDocument/2006/relationships/hyperlink" Target="http://naryshkino-sosh1.obr57.ru/media/ckeditor/naryshkino-sosh1-adm/2020/09/10/konvenciyapoinvalida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yshkino-sosh1.obr57.ru/media/ckeditor/naryshkino-sosh1-adm/2020/09/10/24-1995-n-181.rtf" TargetMode="External"/><Relationship Id="rId14" Type="http://schemas.openxmlformats.org/officeDocument/2006/relationships/hyperlink" Target="http://naryshkino-sosh1.obr57.ru/media/ckeditor/naryshkino-sosh1-adm/2020/09/10/36____27032000_27_901-6___.pdf" TargetMode="External"/><Relationship Id="rId22" Type="http://schemas.openxmlformats.org/officeDocument/2006/relationships/hyperlink" Target="http://naryshkino-sosh1.obr57.ru/media/ckeditor/naryshkino-sosh1-adm/2020/09/10/1453581370_o_korrekcionnom_i_inklyuzivnom_obrazovanii_dete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2022-12-15T14:34:00Z</dcterms:created>
  <dcterms:modified xsi:type="dcterms:W3CDTF">2022-12-15T14:35:00Z</dcterms:modified>
</cp:coreProperties>
</file>