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792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2244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Департамент образования Орловской области</w:t>
      </w:r>
    </w:p>
    <w:p>
      <w:pPr>
        <w:autoSpaceDN w:val="0"/>
        <w:autoSpaceDE w:val="0"/>
        <w:widowControl/>
        <w:spacing w:line="230" w:lineRule="auto" w:before="670" w:after="0"/>
        <w:ind w:left="1068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Муниципальное образование Мценского района Орловской области</w:t>
      </w:r>
    </w:p>
    <w:p>
      <w:pPr>
        <w:autoSpaceDN w:val="0"/>
        <w:autoSpaceDE w:val="0"/>
        <w:widowControl/>
        <w:spacing w:line="230" w:lineRule="auto" w:before="670" w:after="0"/>
        <w:ind w:left="11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МБОУ "Краснооктябрьская основная общеобразовательная школа"</w:t>
      </w:r>
    </w:p>
    <w:p>
      <w:pPr>
        <w:autoSpaceDN w:val="0"/>
        <w:autoSpaceDE w:val="0"/>
        <w:widowControl/>
        <w:spacing w:line="230" w:lineRule="auto" w:before="1436" w:after="0"/>
        <w:ind w:left="0" w:right="2008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УТВЕРЖЕНО</w:t>
      </w:r>
    </w:p>
    <w:p>
      <w:pPr>
        <w:autoSpaceDN w:val="0"/>
        <w:autoSpaceDE w:val="0"/>
        <w:widowControl/>
        <w:spacing w:line="230" w:lineRule="auto" w:before="0" w:after="0"/>
        <w:ind w:left="0" w:right="2050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и.о директора</w:t>
      </w:r>
    </w:p>
    <w:p>
      <w:pPr>
        <w:autoSpaceDN w:val="0"/>
        <w:autoSpaceDE w:val="0"/>
        <w:widowControl/>
        <w:spacing w:line="230" w:lineRule="auto" w:before="182" w:after="0"/>
        <w:ind w:left="0" w:right="642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____________Борзенкова Н.А</w:t>
      </w:r>
    </w:p>
    <w:p>
      <w:pPr>
        <w:autoSpaceDN w:val="0"/>
        <w:autoSpaceDE w:val="0"/>
        <w:widowControl/>
        <w:spacing w:line="230" w:lineRule="auto" w:before="182" w:after="0"/>
        <w:ind w:left="0" w:right="2082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Приказ №___</w:t>
      </w:r>
    </w:p>
    <w:p>
      <w:pPr>
        <w:autoSpaceDN w:val="0"/>
        <w:autoSpaceDE w:val="0"/>
        <w:widowControl/>
        <w:spacing w:line="230" w:lineRule="auto" w:before="182" w:after="0"/>
        <w:ind w:left="0" w:right="1566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от "___" ___  ___ г.</w:t>
      </w:r>
    </w:p>
    <w:p>
      <w:pPr>
        <w:autoSpaceDN w:val="0"/>
        <w:autoSpaceDE w:val="0"/>
        <w:widowControl/>
        <w:spacing w:line="230" w:lineRule="auto" w:before="1038" w:after="0"/>
        <w:ind w:left="0" w:right="3644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РАБОЧАЯ ПРОГРАММА</w:t>
      </w:r>
    </w:p>
    <w:p>
      <w:pPr>
        <w:autoSpaceDN w:val="0"/>
        <w:autoSpaceDE w:val="0"/>
        <w:widowControl/>
        <w:spacing w:line="230" w:lineRule="auto" w:before="70" w:after="0"/>
        <w:ind w:left="0" w:right="4416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(ID 5124934)</w:t>
      </w:r>
    </w:p>
    <w:p>
      <w:pPr>
        <w:autoSpaceDN w:val="0"/>
        <w:autoSpaceDE w:val="0"/>
        <w:widowControl/>
        <w:spacing w:line="230" w:lineRule="auto" w:before="166" w:after="0"/>
        <w:ind w:left="0" w:right="4016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</w:p>
    <w:p>
      <w:pPr>
        <w:autoSpaceDN w:val="0"/>
        <w:autoSpaceDE w:val="0"/>
        <w:widowControl/>
        <w:spacing w:line="230" w:lineRule="auto" w:before="70" w:after="0"/>
        <w:ind w:left="0" w:right="417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«Русский язык»</w:t>
      </w:r>
    </w:p>
    <w:p>
      <w:pPr>
        <w:autoSpaceDN w:val="0"/>
        <w:autoSpaceDE w:val="0"/>
        <w:widowControl/>
        <w:spacing w:line="230" w:lineRule="auto" w:before="670" w:after="0"/>
        <w:ind w:left="2292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для 3 класса начального общего образования</w:t>
      </w:r>
    </w:p>
    <w:p>
      <w:pPr>
        <w:autoSpaceDN w:val="0"/>
        <w:autoSpaceDE w:val="0"/>
        <w:widowControl/>
        <w:spacing w:line="230" w:lineRule="auto" w:before="70" w:after="0"/>
        <w:ind w:left="0" w:right="361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2022-2023  учебный год</w:t>
      </w:r>
    </w:p>
    <w:p>
      <w:pPr>
        <w:autoSpaceDN w:val="0"/>
        <w:autoSpaceDE w:val="0"/>
        <w:widowControl/>
        <w:spacing w:line="230" w:lineRule="auto" w:before="2112" w:after="0"/>
        <w:ind w:left="0" w:right="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Составитель: Петрованова Лидия Александровна</w:t>
      </w:r>
    </w:p>
    <w:p>
      <w:pPr>
        <w:autoSpaceDN w:val="0"/>
        <w:autoSpaceDE w:val="0"/>
        <w:widowControl/>
        <w:spacing w:line="230" w:lineRule="auto" w:before="70" w:after="0"/>
        <w:ind w:left="0" w:right="2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 начальных классов</w:t>
      </w:r>
    </w:p>
    <w:p>
      <w:pPr>
        <w:autoSpaceDN w:val="0"/>
        <w:autoSpaceDE w:val="0"/>
        <w:widowControl/>
        <w:spacing w:line="230" w:lineRule="auto" w:before="2830" w:after="0"/>
        <w:ind w:left="0" w:right="388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Мценский район 2022</w:t>
      </w:r>
    </w:p>
    <w:p>
      <w:pPr>
        <w:sectPr>
          <w:pgSz w:w="11900" w:h="16840"/>
          <w:pgMar w:top="298" w:right="876" w:bottom="296" w:left="1440" w:header="720" w:footer="720" w:gutter="0"/>
          <w:cols w:space="720" w:num="1" w:equalWidth="0">
            <w:col w:w="9584" w:space="0"/>
          </w:cols>
          <w:docGrid w:linePitch="360"/>
        </w:sectPr>
      </w:pPr>
    </w:p>
    <w:p>
      <w:pPr>
        <w:sectPr>
          <w:pgSz w:w="11900" w:h="16840"/>
          <w:pgMar w:top="1440" w:right="1440" w:bottom="1440" w:left="1440" w:header="720" w:footer="720" w:gutter="0"/>
          <w:cols w:space="720" w:num="1" w:equalWidth="0"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21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78" w:lineRule="auto" w:before="34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Рабочая программа учебного предмета «Русский язык» для обучающихся 3 классов на уровне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начального общего образования составлена на основе Требований к результатам освоения программы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началь​ного общего образования Федерального государственного обра​зовательного стандарта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начального общего образования (да​лее — ФГОС НОО), а также ориентирована на целевые приори​</w:t>
      </w:r>
      <w:r>
        <w:rPr>
          <w:rFonts w:ascii="DejaVu Serif" w:hAnsi="DejaVu Serif" w:eastAsia="DejaVu Serif"/>
          <w:b w:val="0"/>
          <w:i w:val="0"/>
          <w:color w:val="000000"/>
          <w:sz w:val="24"/>
        </w:rPr>
        <w:t>‐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теты, сформулированные в Примерной программе воспитания.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ОБЩАЯ ХАРАКТЕРИСТИКА УЧЕБНОГО ПРЕДМЕТА "РУССКИЙ ЯЗЫК"</w:t>
      </w:r>
    </w:p>
    <w:p>
      <w:pPr>
        <w:autoSpaceDN w:val="0"/>
        <w:autoSpaceDE w:val="0"/>
        <w:widowControl/>
        <w:spacing w:line="290" w:lineRule="auto" w:before="192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Русский язык является основой всего процесса обучения в на​чальной школе, успехи в его изучении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 многом определяют результаты обучающихся по другим предметам. Русский язык как средство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познания действительности обеспечивает развитие интеллектуальных и творческих способностей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младших школьников, формирует умения извлекать и анализировать информацию из различных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текстов, навыки самостоятельной учебной деятельности. Предмет «Русский язык» обладает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значительным потенциа​лом в развитии функциональной грамотности младших школь​ников, особенно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таких её компонентов, как языковая, комму​никативная, читательская, общекультурная и социальная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гра​мотность. Первичное знакомство с системой русского языка, богатством его выразительных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возможностей, развитие умения правильно и эффективно использовать русский язык в различ​ных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сферах и ситуациях общения способствуют успешной соци​ализации младшего школьника. Русский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язык, выполняя свои базовые функции общения и выражения мысли, обеспечивает межличностное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социальное взаимодействие, участвует в фор​мировании самосознания и мировоззрения личности,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является важнейшим средством хранения и передачи информации, куль​турных традиций, истории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русского народа и других народов России. Свободное владение языком, умение выбирать нужные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языковые средства во многом определяют возможность адек​ватного самовыражения взглядов,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мыслей, чувств, проявления себя в различных жизненно важных для человека областях. Изучение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русского языка обладает огромным потенциалом присвоения традиционных социокультурных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духовно​нрав​ственных ценностей, принятых в обществе правил и норм пове​дения, в том числе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речевого, что способствует формированию внутренней позиции личности. Личностные достижения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младшего школьника непосредственно связаны с осознанием языка как явления национальной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культуры, пониманием связи языка и мировоззрения народа. Значимыми личностными результата​ми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являются развитие устойчивого познавательного интереса к изучению русского языка, формирование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ответственности за сохранение чистоты русского языка. Достижение этих личност​ных результатов —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длительный процесс, разворачивающийся на протяжении изучения содержания предмета.</w:t>
      </w:r>
    </w:p>
    <w:p>
      <w:pPr>
        <w:autoSpaceDN w:val="0"/>
        <w:autoSpaceDE w:val="0"/>
        <w:widowControl/>
        <w:spacing w:line="28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Центральной идеей конструирования содержания и планиру​емых результатов обучения является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признание равной значимости работы по изучению системы языка и работы по совер​шенствованию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речи младших школьников. Языковой материал призван сформировать первоначальные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представления о струк​туре русского языка, способствовать усвоению норм русского литературного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языка, орфографических и пунктуационных правил. Развитие устной и письменной речи младших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школь​ников направлено на решение практической задачи развития всех видов речевой деятельности,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отработку навыков использо​вания усвоенных норм русского литературного языка, речевых норм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правил речевого этикета в процессе устного и письмен​ного общения. Ряд задач по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совершенствованию речевой дея​тельности решаются совместно с учебным предметом «Литера​турное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чтение».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Общее число часов, отведённых на изучение «Русского язы​ка», в 3 классе — 170 ч.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ЦЕЛИ ИЗУЧЕНИЯ УЧЕБНОГО ПРЕДМЕТА "РУССКИЙ ЯЗЫК"</w:t>
      </w:r>
    </w:p>
    <w:p>
      <w:pPr>
        <w:sectPr>
          <w:pgSz w:w="11900" w:h="16840"/>
          <w:pgMar w:top="436" w:right="650" w:bottom="476" w:left="666" w:header="720" w:footer="720" w:gutter="0"/>
          <w:cols w:space="720" w:num="1" w:equalWidth="0"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76" w:lineRule="auto" w:before="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начальной школе изучение русского языка имеет особое значение в развитии младшего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школьника. Приобретённые им знания, опыт выполнения предметных и универсальных дей​ствий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материале русского языка станут фундаментом обучения в основном звене школы, а также будут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востребованы в жизни.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Изучение русского языка в начальной школе направлено на достижение следующих целей:</w:t>
      </w:r>
    </w:p>
    <w:p>
      <w:pPr>
        <w:autoSpaceDN w:val="0"/>
        <w:autoSpaceDE w:val="0"/>
        <w:widowControl/>
        <w:spacing w:line="281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приобретение младшими школьниками первоначальных представлений о многообразии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языков и культур на территории Российской Федерации, о языке как одной из главных духов​но​</w:t>
      </w:r>
      <w:r>
        <w:rPr>
          <w:rFonts w:ascii="DejaVu Serif" w:hAnsi="DejaVu Serif" w:eastAsia="DejaVu Serif"/>
          <w:b w:val="0"/>
          <w:i w:val="0"/>
          <w:color w:val="000000"/>
          <w:sz w:val="24"/>
        </w:rPr>
        <w:t>‐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нравственных ценностей народа; понимание роли языка как основного средства общения;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осознание значения русского язы​ка как государственного языка Российской Федерации; пони​</w:t>
      </w:r>
      <w:r>
        <w:rPr>
          <w:rFonts w:ascii="DejaVu Serif" w:hAnsi="DejaVu Serif" w:eastAsia="DejaVu Serif"/>
          <w:b w:val="0"/>
          <w:i w:val="0"/>
          <w:color w:val="000000"/>
          <w:sz w:val="24"/>
        </w:rPr>
        <w:t>‐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мание роли русского языка как языка межнационального об​щения; осознание правильной устной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письменной речи как показателя общей культуры человека;</w:t>
      </w:r>
    </w:p>
    <w:p>
      <w:pPr>
        <w:autoSpaceDN w:val="0"/>
        <w:autoSpaceDE w:val="0"/>
        <w:widowControl/>
        <w:spacing w:line="271" w:lineRule="auto" w:before="192" w:after="0"/>
        <w:ind w:left="420" w:right="115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овладение основными видами речевой деятельности на ос​нове первоначальных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представлений о нормах современного русского литературного языка: аудированием,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говорением, чте​нием, письмом;</w:t>
      </w:r>
    </w:p>
    <w:p>
      <w:pPr>
        <w:autoSpaceDN w:val="0"/>
        <w:autoSpaceDE w:val="0"/>
        <w:widowControl/>
        <w:spacing w:line="281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овладение первоначальными научными представлениями о системе русского языка: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фонетике, графике, лексике, морфе​мике, морфологии и синтаксисе; об основных единицах языка,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их признаках и особенностях употребления в речи; использова​ние в речевой деятельности норм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современного русского литера​турного языка (орфоэпических, лексических, грамматических,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орфографических, пунктуационных) и речевого этикета;</w:t>
      </w:r>
    </w:p>
    <w:p>
      <w:pPr>
        <w:autoSpaceDN w:val="0"/>
        <w:autoSpaceDE w:val="0"/>
        <w:widowControl/>
        <w:spacing w:line="262" w:lineRule="auto" w:before="190" w:after="0"/>
        <w:ind w:left="42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развитие функциональной грамотности, готовности к успешному взаимодействию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изменяющимся миром и дальнейшему успешному образованию.</w:t>
      </w:r>
    </w:p>
    <w:p>
      <w:pPr>
        <w:sectPr>
          <w:pgSz w:w="11900" w:h="16840"/>
          <w:pgMar w:top="298" w:right="742" w:bottom="1440" w:left="666" w:header="720" w:footer="720" w:gutter="0"/>
          <w:cols w:space="720" w:num="1" w:equalWidth="0">
            <w:col w:w="10492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346" w:after="0"/>
        <w:ind w:left="0" w:right="1008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Сведения о русском языке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Русский язык как государственный язык Российской Феде​рации. Методы познания языка: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наблюдение, анализ, лингвистический эксперимент.</w:t>
      </w:r>
    </w:p>
    <w:p>
      <w:pPr>
        <w:autoSpaceDN w:val="0"/>
        <w:tabs>
          <w:tab w:pos="180" w:val="left"/>
        </w:tabs>
        <w:autoSpaceDE w:val="0"/>
        <w:widowControl/>
        <w:spacing w:line="283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Фонетика и графика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Звуки русского языка: гласный/согласный, гласный удар​ный/безударный, согласный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твёрдый/мягкий, парный/непар​ный, согласный глухой/звонкий, парный/непарный; функции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разделительных мягкого и твёрдого знаков, условия использо​вания на письме разделительных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мягкого и твёрдого знаков (повторение изученного). Соотношение звукового и буквенного состава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словах с раз​делительными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ъ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в словах с непроизносимыми согласными. Использование алфавита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 работе со словарями, справоч​никами, каталогами.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Орфоэпия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Нормы произношения звуков и сочетаний звуков; ударение в словах в соответствии с нормами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современного русского литературного языка (на ограниченном перечне слов, отрабатывае​мом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учебнике). Использование орфоэпического словаря для решения практических задач.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Лексика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Повторение: лексическое значение слова. Прямое и переносное значение слова (ознакомление).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Уста​ревшие слова (ознакомление).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Состав слова (морфемика)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Корень как обязательная часть слова; однокоренные (родственные) слова; признаки однокоренных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(родственных) слов; различение однокоренных слов и синонимов, однокоренных слов и слов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омонимичными корнями; выделение в словах корня (простые случаи); окончание как изменяемая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часть слова (повторение изученного) Однокоренные слова и формы одного и того же слова Корень,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приставка, суффикс — значимые части слова Нулевое окончание (ознакомление)</w:t>
      </w:r>
    </w:p>
    <w:p>
      <w:pPr>
        <w:autoSpaceDN w:val="0"/>
        <w:tabs>
          <w:tab w:pos="180" w:val="left"/>
        </w:tabs>
        <w:autoSpaceDE w:val="0"/>
        <w:widowControl/>
        <w:spacing w:line="283" w:lineRule="auto" w:before="19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Морфология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Части речи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Имя существительное: общее значение, вопросы, употребле​ние в речи. Имена существительные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единственного и множественного числа. Имена существительные мужского, женского и среднего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рода. Падеж имён существительных. Определение падежа, в котором употреблено имя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существительное. Измене​ние имён существительных по падежам и числам (склонение). Имена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существительные 1, 2, 3​-го склонения. Имена существи​тельные одушевлённые и неодушевлённые.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Имя прилагательное: общее значение, вопросы, употребле​ние в речи. Зависимость формы имени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прилагательного от фор​мы имени существительного. Изменение имён прилагательных по родам,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числам и падежам (кроме имён прилагательных на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-ий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-ов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-ин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). Склонение имён прилагательных.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Местоимение (общее представление). Личные местоимения, их употребление в речи. Использование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личных местоимений для устранения неоправданных повторов в тексте.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Глагол: общее значение, вопросы, употребление в речи. Не​определённая форма глагола. Настоящее,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будущее, прошедшее время глаголов. Изменение глаголов по временам, числам. Род глаголов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прошедшем времени.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Частица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не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, её значение.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Синтаксис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Предложение. Установление при помощи смысловых (син​таксических) вопросов связи между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словами в предложении. Главные члены предложения — подлежащее и сказуемое. Вто​ростепенные</w:t>
      </w:r>
    </w:p>
    <w:p>
      <w:pPr>
        <w:sectPr>
          <w:pgSz w:w="11900" w:h="16840"/>
          <w:pgMar w:top="298" w:right="650" w:bottom="432" w:left="666" w:header="720" w:footer="720" w:gutter="0"/>
          <w:cols w:space="720" w:num="1" w:equalWidth="0">
            <w:col w:w="10584" w:space="0"/>
            <w:col w:w="10492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члены предложения (без деления на виды). Предложения распространённые и нераспространённые.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Наблюдение за однородными членами предложения с союза​ми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без союзов.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Орфография и пунктуация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Орфографическая зоркость как осознание места возможного возникновения орфографической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ошибки, различные способы решения орфографической задачи в зависимости от места орфо​граммы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слове; контроль и самоконтроль при проверке собственных и предложенных текстов (повторение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применение на новом орфографическом материале).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Использование орфографического словаря для определения (уточнения) написания слова.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Правила правописания и их применение:</w:t>
      </w:r>
    </w:p>
    <w:p>
      <w:pPr>
        <w:autoSpaceDN w:val="0"/>
        <w:autoSpaceDE w:val="0"/>
        <w:widowControl/>
        <w:spacing w:line="230" w:lineRule="auto" w:before="18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разделительный твёрдый знак;</w:t>
      </w:r>
    </w:p>
    <w:p>
      <w:pPr>
        <w:autoSpaceDN w:val="0"/>
        <w:autoSpaceDE w:val="0"/>
        <w:widowControl/>
        <w:spacing w:line="230" w:lineRule="auto" w:before="192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непроизносимые согласные в корне слова;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мягкий знак после шипящих на конце имён существитель​ных;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безударные гласные в падежных окончаниях имён существи​тельных (на уровне наблюдения);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безударные гласные в падежных окончаниях имён прилага​тельных (на уровне наблюдения);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раздельное написание предлогов с личными местоимениями;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непроверяемые гласные и согласные (перечень слов в орфо​графическом словаре учебника);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раздельное написание частицы не с глаголами. </w:t>
      </w:r>
    </w:p>
    <w:p>
      <w:pPr>
        <w:autoSpaceDN w:val="0"/>
        <w:tabs>
          <w:tab w:pos="180" w:val="left"/>
        </w:tabs>
        <w:autoSpaceDE w:val="0"/>
        <w:widowControl/>
        <w:spacing w:line="283" w:lineRule="auto" w:before="178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Развитие речи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Нормы речевого этикета: устное и письменное приглашение, просьба, извинение, благодарность,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отказ и др. Соблюдение норм речевого этикета и орфоэпических норм в ситуациях учебного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бытового общения. Речевые средства, помогающие: формулировать и аргументировать собственное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мнение в диа​логе и дискуссии; договариваться и приходить к общему решению в совместной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деятельности; контролировать (устно коор​динировать) действия при проведении парной и групповой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ра​боты.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Особенности речевого этикета в условиях общения с людьми, плохо владеющими русским языком.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Повторение и продолжение работы с текстом, начатой во 2 классе: признаки текста, тема текста,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основная мысль текста, заголовок, корректирование текстов с нарушенным порядком предложений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абзацев.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 текста. Составление плана текста, написание текста по заданному плану. Связь предложений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тексте с помощью личных местоимений, синонимов, союзов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но. 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Ключевые слова в тексте.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Определение типов текстов (повествование, описание, рас​суждение) и создание собственных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текстов заданного типа.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Жанр письма, объявления.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Изложение текста по коллективно или самостоятельно со​ставленному плану.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Изучающее, ознакомительное чтение.</w:t>
      </w:r>
    </w:p>
    <w:p>
      <w:pPr>
        <w:sectPr>
          <w:pgSz w:w="11900" w:h="16840"/>
          <w:pgMar w:top="286" w:right="704" w:bottom="1440" w:left="666" w:header="720" w:footer="720" w:gutter="0"/>
          <w:cols w:space="720" w:num="1" w:equalWidth="0">
            <w:col w:w="10530" w:space="0"/>
            <w:col w:w="10584" w:space="0"/>
            <w:col w:w="10492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ПЛАНИРУЕМЫЕ ОБРАЗОВАТЕЛЬНЫЕ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346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русского языка в 3 классе направлено на достижение обучающимися личностных,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метапредметных и предметных результатов освоения учебного предмета.</w:t>
      </w:r>
    </w:p>
    <w:p>
      <w:pPr>
        <w:autoSpaceDN w:val="0"/>
        <w:autoSpaceDE w:val="0"/>
        <w:widowControl/>
        <w:spacing w:line="230" w:lineRule="auto" w:before="38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ЛИЧНОСТНЫЕ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90" w:lineRule="auto" w:before="166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результате изучения предмета «Русский язык» в начальной школе у обучающегося будут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сформированы следующие личностные новообразования </w:t>
      </w:r>
      <w:r>
        <w:br/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гражданско-патриотического воспитания: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становление ценностного отношения к своей Родине — России, в том числе через изучение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русского языка, отражающего историю и культуру страны;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осознание своей этнокультурной и российской граждан​ской идентичности, понимание роли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русского языка как государственного языка Российской Федерации и языка межнацио​нального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общения народов России;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сопричастность к прошлому, настоящему и будущему сво​ей страны и родного края, в том числе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через обсуждение ситуаций при работе с художественными произведениями;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уважение к своему и другим народам, формируемое в том числе на основе примеров из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художественных произведений;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первоначальные представления о человеке как члене об​щества, о правах и ответственности,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уважении и достоинстве человека, о нравственно​этических нормах поведения и прави​лах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межличностных отношений, в том числе отражённых в художественных произведениях; </w:t>
      </w:r>
      <w:r>
        <w:br/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духовно-нравственного воспитания: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признание индивидуальности каждого человека с опорой на собственный жизненный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читательский опыт;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проявление сопереживания, уважения и доброжелатель​ ности, в том числе с использованием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адекватных языковых средств для выражения своего состояния и чувств;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неприятие любых форм поведения, направленных на причинение физического  и  морального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вреда  другим  людям (в том числе связанного с использованием недопустимых средств языка); </w:t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эстетического воспитания: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уважительное отношение и интерес к художественной культуре, восприимчивость к разным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видам искусства, традициям и творчеству своего и других народов;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стремление к самовыражению в разных видах художе​ственной деятельности, в том числе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искусстве слова; осозна​ние важности русского языка как средства общения и самовы​ражения; </w:t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физического воспитания, формирования культуры здоровья и эмоционального благополучия: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соблюдение правил здорового и безопасного (для себя и других людей) образа жизни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окружающей среде (в том числе информационной) при поиске дополнительной информации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процессе языкового образования;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бережное отношение к физическому и психическому здо​ровью, проявляющееся в выборе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приемлемых способов речевого самовыражения и соблюдении норм речевого этикета и пра​вил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общения; </w:t>
      </w:r>
      <w:r>
        <w:br/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трудового воспитания: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осознание ценности труда в жизни человека и общества (в том числе благодаря примерам из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художественных произведений), ответственное потребление и бережное отношение к результатам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труда, навыки участия в различных видах трудо​вой деятельности, интерес к различным профессиям,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возника​ющий при обсуждении примеров из художественных произве​дений; </w:t>
      </w:r>
      <w:r>
        <w:br/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экологического воспитания:</w:t>
      </w:r>
    </w:p>
    <w:p>
      <w:pPr>
        <w:sectPr>
          <w:pgSz w:w="11900" w:h="16840"/>
          <w:pgMar w:top="298" w:right="650" w:bottom="420" w:left="666" w:header="720" w:footer="720" w:gutter="0"/>
          <w:cols w:space="720" w:num="1" w:equalWidth="0">
            <w:col w:w="10584" w:space="0"/>
            <w:col w:w="10530" w:space="0"/>
            <w:col w:w="10584" w:space="0"/>
            <w:col w:w="10492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6" w:lineRule="auto" w:before="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бережное отношение к природе, формируемое в процессе работы с текстами;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неприятие действий, приносящих ей вред; </w:t>
      </w:r>
      <w:r>
        <w:br/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ценности научного познания: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первоначальные представления о научной картине мира (в том числе первоначальные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представления о системе языка как одной из составляющих целостной научной картины мира);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познавательные интересы, активность, инициативность, любознательность и самостоятельность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познании, в том числе познавательный интерес к изучению русского языка, актив​ность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самостоятельность в его познании.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МЕТАПРЕДМЕТНЫЕ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68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результате изучения предмета «Русский язык» в начальной школе у обучающегося будут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сформированы следующие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познавательные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универсальные учебные действия.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Базовые логические действия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сравнивать различные языковые единицы (звуки, слова, предложения, тексты), устанавливать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основания для сравнения языковых единиц (частеречная принадлежность, грамматиче​ский признак,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лексическое значение и др.); устанавливать аналогии языковых единиц;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объединять объекты (языковые единицы) по определённо​му признаку;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определять существенный признак для классификации языковых единиц (звуков, частей речи,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предложений, текстов); классифицировать языковые единицы;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находить в языковом материале закономерности и проти​воречия на основе предложенного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учителем алгоритма наблюдения; анализировать алгоритм действий при работе с языко​выми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единицами, самостоятельно выделять учебные операции при анализе языковых единиц;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выявлять недостаток информации для решения учебной и практической задачи на основе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предложенного алгоритма, фор​мулировать запрос на дополнительную информацию;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устанавливать причинно​следственные связи в ситуациях наблюдения за языковым материалом,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делать выводы.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Базовые исследовательские действия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с помощью учителя формулировать цель, планировать из​менения языкового объекта, речевой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ситуации;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сравнивать несколько вариантов выполнения задания, выбирать наиболее подходящий (на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основе предложенных критериев);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проводить по предложенному плану несложное лингви​стическое мини​-исследование,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выполнять по предложенному плану проектное задание;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формулировать выводы и подкреплять их доказательства​ми на основе результатов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проведённого наблюдения за языковым материалом (классификации, сравнения, исследования);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формулировать с помощью учителя вопросы в процессе анализа предложенного языкового материала;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прогнозировать возможное развитие процессов, событий и их последствия в аналогичных или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сходных ситуациях.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Работа с информацией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выбирать источник получения информации: нужный словарь для получения запрашиваемой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информации, для уточнения;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согласно заданному алгоритму находить представленную в явном виде информацию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предложенном источнике: в слова​рях, справочниках;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распознавать достоверную и недостоверную информацию самостоятельно или на основании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предложенного учителем способа её проверки (обращаясь к словарям, справочникам, учебнику);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соблюдать с помощью взрослых (педагогических работни​ков, родителей, законных</w:t>
      </w:r>
    </w:p>
    <w:p>
      <w:pPr>
        <w:sectPr>
          <w:pgSz w:w="11900" w:h="16840"/>
          <w:pgMar w:top="298" w:right="660" w:bottom="452" w:left="666" w:header="720" w:footer="720" w:gutter="0"/>
          <w:cols w:space="720" w:num="1" w:equalWidth="0">
            <w:col w:w="10574" w:space="0"/>
            <w:col w:w="10584" w:space="0"/>
            <w:col w:w="10530" w:space="0"/>
            <w:col w:w="10584" w:space="0"/>
            <w:col w:w="10492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3" w:lineRule="auto" w:before="0" w:after="0"/>
        <w:ind w:left="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представителей) правила информационной безопасности при поиске информации в Интернете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(информации о написании и произношении слова, о значении слова, о происхождении слова, 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синонимах слова);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анализировать и создавать текстовую, видео​, графиче​скую, звуковую информацию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соответствии с учебной зада​чей;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понимать лингвистическую информацию, зафиксирован​ную в виде таблиц, схем;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самостоятельно создавать схемы, таблицы для представления лингвистической информации.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 концу обучения в начальной школе у обучающегося форми​руются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коммуникативные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универсальные учебные действия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Общение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воспринимать и формулировать суждения, выражать эмо​ции в соответствии с целями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условиями общения в знакомой среде;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проявлять уважительное отношение к собеседнику, со​блюдать правила ведения диалоги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дискуссии;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признавать возможность существования разных точек зрения;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корректно и аргументированно высказывать своё  мне​ние;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строить речевое высказывание в соответствии с постав​ленной задачей;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создавать устные и письменные тексты (описание, рас​суждение, повествование) в соответствии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 речевой ситуацией;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готовить небольшие публичные выступления о результа​тах парной и групповой работы, 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результатах наблюдения, выполненного мини​-исследования, проектного задания;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подбирать иллюстративный материал (рисунки, фото, плакаты) к тексту выступления.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 концу обучения в начальной школе у обучающегося форми​руются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регулятивные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универсальные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учебные действия.</w:t>
      </w:r>
    </w:p>
    <w:p>
      <w:pPr>
        <w:autoSpaceDN w:val="0"/>
        <w:autoSpaceDE w:val="0"/>
        <w:widowControl/>
        <w:spacing w:line="271" w:lineRule="auto" w:before="70" w:after="0"/>
        <w:ind w:left="180" w:right="1728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Самоорганизация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планировать действия по решению учебной задачи для по​лучения результата;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выстраивать последовательность выбранных действий.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Самоконтроль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устанавливать причины успеха/неудач учебной деятель​ности;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корректировать свои учебные действия для преодоления речевых и орфографических ошибок;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соотносить результат деятельности с поставленной учеб​ной задачей по выделению,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характеристике, использованию языковых единиц;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находить ошибку, допущенную при работе с языковым материалом, находить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орфографическую и пунктуационную ошибку;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сравнивать результаты своей деятельности и деятельно​сти одноклассников, объективно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оценивать их по предложен​ным критериям.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Совместная деятельность: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18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формулировать краткосрочные и долгосрочные цели (ин​дивидуальные с учётом участия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коллективных задачах) в стандартной (типовой) ситуации на основе предложенного учи​телем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формата планирования, распределения промежуточных шагов и сроков;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принимать цель совместной деятельности, коллективно строить действия по её достижению: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распределять роли, договариваться, обсуждать процесс и результат совместной работы;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проявлять готовность руководить, выполнять поручения, подчиняться, самостоятельно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разрешать конфликты;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ответственно выполнять свою часть работы;</w:t>
      </w:r>
    </w:p>
    <w:p>
      <w:pPr>
        <w:sectPr>
          <w:pgSz w:w="11900" w:h="16840"/>
          <w:pgMar w:top="286" w:right="698" w:bottom="368" w:left="666" w:header="720" w:footer="720" w:gutter="0"/>
          <w:cols w:space="720" w:num="1" w:equalWidth="0">
            <w:col w:w="10536" w:space="0"/>
            <w:col w:w="10574" w:space="0"/>
            <w:col w:w="10584" w:space="0"/>
            <w:col w:w="10530" w:space="0"/>
            <w:col w:w="10584" w:space="0"/>
            <w:col w:w="10492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180" w:right="158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оценивать свой вклад в общий результат;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выполнять совместные проектные задания с опорой на предложенные образцы.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90" w:lineRule="auto" w:before="166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 концу обучения в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третьем классе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обучающийся научится: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объяснять значение русского языка как государственного языка Российской Федерации;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характеризовать, сравнивать, классифицировать звуки вне слова и в слове по заданным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параметрам;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производить звуко​буквенный анализ слова (в словах с ор​фограммами; без транскрибирования);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определять функцию разделительных мягкого и твёрдого знаков в словах; устанавливать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соотношение звукового и буквенного состава, в том числе с учётом функций букв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ё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ю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в словах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разделительными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ь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ъ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, в словах с непроизносимыми согласными;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различать однокоренные слова и формы одного и того же слова; различать однокоренные слова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слова с омонимичными корнями (без называния термина); различать однокоренные слова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синонимы;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находить в словах с однозначно выделяемыми морфемами окончание, корень, приставку,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суффикс;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выявлять случаи употребления синонимов и антонимов; подбирать синонимы и антонимы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словам  разных частей речи;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распознавать слова, употреблённые в прямом и переносном значении (простые случаи);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определять значение слова в тексте;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распознавать имена существительные; определять грам​матические признаки имён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существительных: род, число, па​деж; склонять в единственном числе имена существительные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ударными окончаниями;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распознавать имена прилагательные; определять грамма​тические признаки имён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прилагательных: род, число, падеж; изменять имена прилагательные по падежам, числам, родам (в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единственном числе) в соответствии с падежом, числом и родом имён существительных;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распознавать глаголы; различать глаголы, отвечающие на вопросы «что делать?» и «что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сделать?»; определять грамматические признаки глаголов: форму времени, число, род (в про​шедшем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времени); изменять глагол по временам (простые слу​чаи), в прошедшем времени — по родам;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распознавать личные местоимения (в начальной форме); использовать личные местоимения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устранения неоправданных повторов в тексте;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различать предлоги и приставки;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определять вид предложения по цели высказывания и по эмоциональной окраске;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находить главные и второстепенные (без деления на виды) члены предложения;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распознавать распространённые и нераспространённые предложения; находить место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орфограммы в слове и между словами на изученные правила; применять изученные правила правопи​</w:t>
      </w:r>
      <w:r>
        <w:rPr>
          <w:rFonts w:ascii="DejaVu Serif" w:hAnsi="DejaVu Serif" w:eastAsia="DejaVu Serif"/>
          <w:b w:val="0"/>
          <w:i w:val="0"/>
          <w:color w:val="000000"/>
          <w:sz w:val="24"/>
        </w:rPr>
        <w:t>‐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сания, в том числе непроверяемые гласные и согласные (пере​чень слов в орфографическом словаре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учебника); непроизносимые согласные в корне слова; разделительный твёрдый знак; мягкий знак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после шипящих на конце имён существи​тельных;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не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 глаголами; раздельное написание предлогов со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словами;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правильно списывать слова, предложения, тексты объ​ёмом не более 70 слов;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писать под диктовку тексты объёмом не более 65 слов с учётом изученных правил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правописания;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находить и исправлять ошибки на изученные правила, описки;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понимать тексты разных типов, находить в тексте задан​ную информацию;</w:t>
      </w:r>
    </w:p>
    <w:p>
      <w:pPr>
        <w:sectPr>
          <w:pgSz w:w="11900" w:h="16840"/>
          <w:pgMar w:top="298" w:right="676" w:bottom="452" w:left="666" w:header="720" w:footer="720" w:gutter="0"/>
          <w:cols w:space="720" w:num="1" w:equalWidth="0">
            <w:col w:w="10558" w:space="0"/>
            <w:col w:w="10536" w:space="0"/>
            <w:col w:w="10574" w:space="0"/>
            <w:col w:w="10584" w:space="0"/>
            <w:col w:w="10530" w:space="0"/>
            <w:col w:w="10584" w:space="0"/>
            <w:col w:w="10492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8" w:lineRule="auto" w:before="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формулировать простые выводы на основе прочитанной (услышанной) информации устно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письменно (1—2 предложения);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строить устное диалогическое и монологическое выска​зывание (3—5 предложений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определённую тему, по наблюдениям) с соблюдением орфоэпических норм, правильной ин​тонации;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создавать небольшие устные и письменные тексты (2—4 предложения), содержащие приглашение,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просьбу, изви​нение, благодарность, отказ, с использованием норм речевого этикета;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определять связь предложений в тексте (с помощью личных местоимений, синонимов, союзов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,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но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);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определять ключевые слова в тексте;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определять тему текста и основную мысль текста;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выявлять части текста (абзацы) и отражать с помощью ключевых слов или предложений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смысловое содержание;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составлять план текста, создавать по нему текст и коррек​тировать текст;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 писать подробное изложение по заданному, коллективно или самостоятельно составленному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плану;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объяснять своими словами значение изученных понятий, использовать изученные понятия;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  уточнять значение слова с помощью толкового словаря.</w:t>
      </w:r>
    </w:p>
    <w:p>
      <w:pPr>
        <w:sectPr>
          <w:pgSz w:w="11900" w:h="16840"/>
          <w:pgMar w:top="298" w:right="838" w:bottom="1440" w:left="666" w:header="720" w:footer="720" w:gutter="0"/>
          <w:cols w:space="720" w:num="1" w:equalWidth="0">
            <w:col w:w="10396" w:space="0"/>
            <w:col w:w="10558" w:space="0"/>
            <w:col w:w="10536" w:space="0"/>
            <w:col w:w="10574" w:space="0"/>
            <w:col w:w="10584" w:space="0"/>
            <w:col w:w="10530" w:space="0"/>
            <w:col w:w="10584" w:space="0"/>
            <w:col w:w="10492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258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468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144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8142"/>
            <w:vMerge w:val="restart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type="dxa" w:w="2772"/>
            <w:gridSpan w:val="3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804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1106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деятельности</w:t>
            </w:r>
          </w:p>
        </w:tc>
        <w:tc>
          <w:tcPr>
            <w:tcW w:type="dxa" w:w="828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формы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1382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Электронные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(цифровые)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образовательные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ресурсы</w:t>
            </w:r>
          </w:p>
        </w:tc>
      </w:tr>
      <w:tr>
        <w:trPr>
          <w:trHeight w:hRule="exact" w:val="576"/>
        </w:trPr>
        <w:tc>
          <w:tcPr>
            <w:tcW w:type="dxa" w:w="1726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</w:tcPr>
          <w:p/>
        </w:tc>
        <w:tc>
          <w:tcPr>
            <w:tcW w:type="dxa" w:w="528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 1.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Сведения о русском языке</w:t>
            </w:r>
          </w:p>
        </w:tc>
      </w:tr>
      <w:tr>
        <w:trPr>
          <w:trHeight w:hRule="exact" w:val="542"/>
        </w:trPr>
        <w:tc>
          <w:tcPr>
            <w:tcW w:type="dxa" w:w="468"/>
            <w:tcBorders>
              <w:start w:sz="4.800000000000011" w:val="single" w:color="#000000"/>
              <w:top w:sz="5.600000000000023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8142"/>
            <w:tcBorders>
              <w:start w:sz="4.7999999999999545" w:val="single" w:color="#000000"/>
              <w:top w:sz="5.600000000000023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Русский язык как государственный язык Российской Федерации. Знакомство с различными методами познания языка: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наблюдение, анализ, лингвистический эксперимент</w:t>
            </w:r>
          </w:p>
        </w:tc>
        <w:tc>
          <w:tcPr>
            <w:tcW w:type="dxa" w:w="528"/>
            <w:tcBorders>
              <w:start w:sz="4.799999999999727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8610"/>
            <w:gridSpan w:val="2"/>
            <w:tcBorders>
              <w:start w:sz="4.800000000000011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6364"/>
            <w:gridSpan w:val="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 2.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Фонетика и графика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Повторение: звуки русского языка: гласный/согласный, гласный ударный/безударный, согласный твёрдый/мягкий,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парный/непарный, согласный глухой/звонкий, парный/непарный; функции разделительных мягкого и твёрдого знаков,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условия использования на письме разделительных мягкого и твёрдого знаков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2.2.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Соотношение звукового и буквенного состава в словах с разделительными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ь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ъ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, в словах с непроизносимыми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согласными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2.3.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 алфавита при работе со словарями, справочниками, каталогами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8610"/>
            <w:gridSpan w:val="2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6364"/>
            <w:gridSpan w:val="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 3.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Лексика</w:t>
            </w:r>
          </w:p>
        </w:tc>
      </w:tr>
      <w:tr>
        <w:trPr>
          <w:trHeight w:hRule="exact" w:val="542"/>
        </w:trPr>
        <w:tc>
          <w:tcPr>
            <w:tcW w:type="dxa" w:w="468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3.1.</w:t>
            </w:r>
          </w:p>
        </w:tc>
        <w:tc>
          <w:tcPr>
            <w:tcW w:type="dxa" w:w="8142"/>
            <w:tcBorders>
              <w:start w:sz="4.7999999999999545" w:val="single" w:color="#000000"/>
              <w:top w:sz="5.599999999999909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Повторение: лексическое значение слова.</w:t>
            </w:r>
          </w:p>
        </w:tc>
        <w:tc>
          <w:tcPr>
            <w:tcW w:type="dxa" w:w="528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3.2.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Прямое и переносное значение слова (ознакомление).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3.3.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Устаревшие слова (ознакомление)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8610"/>
            <w:gridSpan w:val="2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6364"/>
            <w:gridSpan w:val="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 4.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Состав слова (морфемика)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4.1.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Повторение: корень как обязательная часть слова; однокоренные (родственные) слова; признаки однокоренных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(родственных) слов; различение однокоренных слов и синонимов, однокоренных слов и слов с омонимичными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корнями; выделение в словах корня (простые случаи); окончание как изменяемая часть слова.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4.2.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Однокоренные слова и формы одного и того же слова. Корень, приставка, суффикс — значимые части слова. Нулевое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окончание (ознакомление)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8610"/>
            <w:gridSpan w:val="2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</w:t>
            </w:r>
          </w:p>
        </w:tc>
        <w:tc>
          <w:tcPr>
            <w:tcW w:type="dxa" w:w="6364"/>
            <w:gridSpan w:val="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50"/>
        </w:trPr>
        <w:tc>
          <w:tcPr>
            <w:tcW w:type="dxa" w:w="15502"/>
            <w:gridSpan w:val="9"/>
            <w:tcBorders>
              <w:start w:sz="4.800000000000011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 5.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Морфология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5.1.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Части речи.</w:t>
            </w:r>
          </w:p>
          <w:p>
            <w:pPr>
              <w:autoSpaceDN w:val="0"/>
              <w:autoSpaceDE w:val="0"/>
              <w:widowControl/>
              <w:spacing w:line="233" w:lineRule="auto" w:before="1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Имя существительное: общее значение, вопросы, употребление в речи.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5.2.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Имена существительные единственного и множественного числа.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5.3.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Имена существительные мужского, женского и среднего рода.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442" w:left="666" w:header="720" w:footer="720" w:gutter="0"/>
          <w:cols w:space="720" w:num="1" w:equalWidth="0">
            <w:col w:w="15534" w:space="0"/>
            <w:col w:w="10396" w:space="0"/>
            <w:col w:w="10558" w:space="0"/>
            <w:col w:w="10536" w:space="0"/>
            <w:col w:w="10574" w:space="0"/>
            <w:col w:w="10584" w:space="0"/>
            <w:col w:w="10530" w:space="0"/>
            <w:col w:w="10584" w:space="0"/>
            <w:col w:w="10492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5.4.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Падеж имён существительных. Определение падежа, в котором употреблено имя существительное. Изменение имён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существительных по падежам и числам (склонение)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5.5.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Имена существительные 1, 2, 3-го склонения.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5.6.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Имена существительные одушевлённые и неодушевлённые.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5.7.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068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Имя прилагательное: общее значение, вопросы, употребление в речи.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2"/>
        </w:trPr>
        <w:tc>
          <w:tcPr>
            <w:tcW w:type="dxa" w:w="4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5.8.</w:t>
            </w:r>
          </w:p>
        </w:tc>
        <w:tc>
          <w:tcPr>
            <w:tcW w:type="dxa" w:w="8142"/>
            <w:tcBorders>
              <w:start w:sz="4.7999999999999545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80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Зависимость формы имени прилагательного от формы имени существительного. Изменение имён прилагательных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родам, числам и падежам (кроме имён прилагательных на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-ий, -ов, -ин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).</w:t>
            </w:r>
          </w:p>
        </w:tc>
        <w:tc>
          <w:tcPr>
            <w:tcW w:type="dxa" w:w="528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5.9.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Склонение имён прилагательных.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5.10.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Местоимение (общее представление).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5.11.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Личные местоимения, их употреб​ление в речи. Использование личных местоимений для устранения неоправданных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повторов в тексте.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5.12.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Глагол: общее значение, вопросы, употребление в речи.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5.13.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Неопределённая форма глагола.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5.14.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Настоящее, будущее, прошедшее время глаголов.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5.15.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Изменение глаголов по временам, числам. Род глаголов в прошедшем времени.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5.16.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Частица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/>
                <w:color w:val="000000"/>
                <w:sz w:val="16"/>
              </w:rPr>
              <w:t>не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, её значение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50"/>
        </w:trPr>
        <w:tc>
          <w:tcPr>
            <w:tcW w:type="dxa" w:w="8610"/>
            <w:gridSpan w:val="2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43</w:t>
            </w:r>
          </w:p>
        </w:tc>
        <w:tc>
          <w:tcPr>
            <w:tcW w:type="dxa" w:w="6364"/>
            <w:gridSpan w:val="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 6.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Синтаксис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6.1.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Предложение. Установление при помощи смысловых (синтаксических) вопросов связи между словами в предложении.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6.2.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Главные члены предложения — подлежащее и сказуемое.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6.3.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Второстепенные члены предложения (без деления на виды).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6.4.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Предложения распространённые и нераспространённые.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6.5.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однородными членами предложения с союзами </w:t>
            </w:r>
            <w:r>
              <w:rPr>
                <w:w w:val="97.55591154098511"/>
                <w:rFonts w:ascii="Times New Roman" w:hAnsi="Times New Roman" w:eastAsia="Times New Roman"/>
                <w:b/>
                <w:i/>
                <w:color w:val="000000"/>
                <w:sz w:val="16"/>
              </w:rPr>
              <w:t>и, а, но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 и без союзов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8610"/>
            <w:gridSpan w:val="2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</w:t>
            </w:r>
          </w:p>
        </w:tc>
        <w:tc>
          <w:tcPr>
            <w:tcW w:type="dxa" w:w="6364"/>
            <w:gridSpan w:val="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 7.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Орфография и пунктуация</w:t>
            </w:r>
          </w:p>
        </w:tc>
      </w:tr>
      <w:tr>
        <w:trPr>
          <w:trHeight w:hRule="exact" w:val="350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7.1.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Повторение правил правописания, изученных в 1 и 2 классах.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7.2.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Формирование орфографической зоркости: осознание места возможного возникновения орфографической ошибки,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 различных способов решения орфографической задачи в зависимости от места орфограммы в слове. 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20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7.3.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Использование орфографического словаря для определения (уточнения) написания слова. Контроль и самоконтроль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 проверке собственных и предложенных текстов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826" w:left="666" w:header="720" w:footer="720" w:gutter="0"/>
          <w:cols w:space="720" w:num="1" w:equalWidth="0">
            <w:col w:w="15534" w:space="0"/>
            <w:col w:w="15534" w:space="0"/>
            <w:col w:w="10396" w:space="0"/>
            <w:col w:w="10558" w:space="0"/>
            <w:col w:w="10536" w:space="0"/>
            <w:col w:w="10574" w:space="0"/>
            <w:col w:w="10584" w:space="0"/>
            <w:col w:w="10530" w:space="0"/>
            <w:col w:w="10584" w:space="0"/>
            <w:col w:w="10492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704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7.4.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58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Ознакомление с правилами правописания и их применение: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 разделительный твёрдый знак;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 непроизносимые согласные в корне слова;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 мягкий знак после шипящих на конце имён существительных;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 безударные гласные в падежных окончаниях имён существительных (на уровне наблюдения);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 раздельное написание предлогов с личными местоимениями;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 непроверяемые гласные и согласные (перечень слов в орфографическом словаре учебника);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- раздельное написание частицы не с глаголами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50"/>
        </w:trPr>
        <w:tc>
          <w:tcPr>
            <w:tcW w:type="dxa" w:w="8610"/>
            <w:gridSpan w:val="2"/>
            <w:tcBorders>
              <w:start w:sz="4.800000000000011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50</w:t>
            </w:r>
          </w:p>
        </w:tc>
        <w:tc>
          <w:tcPr>
            <w:tcW w:type="dxa" w:w="6364"/>
            <w:gridSpan w:val="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 8.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Развитие речи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8.1.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Нормы речевого этикета: устное и письменное приглашение, просьба, извинение, благодарность, отказ и др.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8.2.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Соблюдение норм речевого этикета и орфоэпических норм в ситуациях учебного и бытового общения.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8.3.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Особенности речевого этикета в условиях общения с людьми, плохо владеющими русским языком.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8.4.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Формулировка и аргументирование собственного мнения в диалоге и дискуссии. Умение договариваться и приходить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 общему решению в совместной деятельности. Умение контролировать (устно координировать) действия при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проведении парной и групповой работы.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8.5.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Повторение и продолжение работы с текстом, начатой во 2 классе: признаки текста, тема текста, основная мысль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текста, заголовок, корректирование текстов с нарушенным порядком предложений и абзацев.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2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8.6.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План текста. Составление плана текста, написание текста по заданному плану. Связь предложений в тексте с помощью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личных местоимений, синонимов, союзов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/>
                <w:color w:val="000000"/>
                <w:sz w:val="16"/>
              </w:rPr>
              <w:t>и, а, но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5.600000000000364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8.7.</w:t>
            </w:r>
          </w:p>
        </w:tc>
        <w:tc>
          <w:tcPr>
            <w:tcW w:type="dxa" w:w="8142"/>
            <w:tcBorders>
              <w:start w:sz="4.7999999999999545" w:val="single" w:color="#000000"/>
              <w:top w:sz="5.600000000000364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Ключевые слова в тексте.</w:t>
            </w:r>
          </w:p>
          <w:p>
            <w:pPr>
              <w:autoSpaceDN w:val="0"/>
              <w:autoSpaceDE w:val="0"/>
              <w:widowControl/>
              <w:spacing w:line="233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Определение типов текстов (повествование, описание, рассуждение) и создание собственных текстов заданного типа.</w:t>
            </w:r>
          </w:p>
        </w:tc>
        <w:tc>
          <w:tcPr>
            <w:tcW w:type="dxa" w:w="528"/>
            <w:tcBorders>
              <w:start w:sz="4.799999999999727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8.8.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Знакомство с жанром письма, поздравительной открытки, объявления.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6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8.9.</w:t>
            </w:r>
          </w:p>
        </w:tc>
        <w:tc>
          <w:tcPr>
            <w:tcW w:type="dxa" w:w="8142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Изложение текста по коллективно или самостоятельно составленному плану.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8.10</w:t>
            </w:r>
          </w:p>
        </w:tc>
        <w:tc>
          <w:tcPr>
            <w:tcW w:type="dxa" w:w="8142"/>
            <w:tcBorders>
              <w:start w:sz="4.7999999999999545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Изучающее, ознакомительное чтение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8610"/>
            <w:gridSpan w:val="2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30</w:t>
            </w:r>
          </w:p>
        </w:tc>
        <w:tc>
          <w:tcPr>
            <w:tcW w:type="dxa" w:w="6364"/>
            <w:gridSpan w:val="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8610"/>
            <w:gridSpan w:val="2"/>
            <w:tcBorders>
              <w:start w:sz="4.800000000000011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Резервное время</w:t>
            </w:r>
          </w:p>
        </w:tc>
        <w:tc>
          <w:tcPr>
            <w:tcW w:type="dxa" w:w="52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18</w:t>
            </w:r>
          </w:p>
        </w:tc>
        <w:tc>
          <w:tcPr>
            <w:tcW w:type="dxa" w:w="6364"/>
            <w:gridSpan w:val="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8610"/>
            <w:gridSpan w:val="2"/>
            <w:tcBorders>
              <w:start w:sz="4.800000000000011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ОБЩЕЕ КОЛИЧЕСТВО ЧАСОВ ПО ПРОГРАММЕ</w:t>
            </w:r>
          </w:p>
        </w:tc>
        <w:tc>
          <w:tcPr>
            <w:tcW w:type="dxa" w:w="52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170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17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120"/>
            <w:gridSpan w:val="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0396" w:space="0"/>
            <w:col w:w="10558" w:space="0"/>
            <w:col w:w="10536" w:space="0"/>
            <w:col w:w="10574" w:space="0"/>
            <w:col w:w="10584" w:space="0"/>
            <w:col w:w="10530" w:space="0"/>
            <w:col w:w="10584" w:space="0"/>
            <w:col w:w="10492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32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ПОУРОЧНОЕ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1068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type="dxa" w:w="2618"/>
            <w:vMerge w:val="restart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type="dxa" w:w="4020"/>
            <w:gridSpan w:val="3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164"/>
            <w:vMerge w:val="restart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изучения</w:t>
            </w:r>
          </w:p>
        </w:tc>
        <w:tc>
          <w:tcPr>
            <w:tcW w:type="dxa" w:w="1682"/>
            <w:vMerge w:val="restart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формы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rPr>
          <w:trHeight w:hRule="exact" w:val="828"/>
        </w:trPr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type="dxa" w:w="2618"/>
            <w:tcBorders>
              <w:start w:sz="4.7999999999999545" w:val="single" w:color="#000000"/>
              <w:top w:sz="5.599999999999909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7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98" w:right="650" w:bottom="520" w:left="666" w:header="720" w:footer="720" w:gutter="0"/>
          <w:cols w:space="720" w:num="1" w:equalWidth="0">
            <w:col w:w="10584" w:space="0"/>
            <w:col w:w="15534" w:space="0"/>
            <w:col w:w="15534" w:space="0"/>
            <w:col w:w="15534" w:space="0"/>
            <w:col w:w="10396" w:space="0"/>
            <w:col w:w="10558" w:space="0"/>
            <w:col w:w="10536" w:space="0"/>
            <w:col w:w="10574" w:space="0"/>
            <w:col w:w="10584" w:space="0"/>
            <w:col w:w="10530" w:space="0"/>
            <w:col w:w="10584" w:space="0"/>
            <w:col w:w="10492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0"/>
        </w:trPr>
        <w:tc>
          <w:tcPr>
            <w:tcW w:type="dxa" w:w="10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35.</w:t>
            </w:r>
          </w:p>
        </w:tc>
        <w:tc>
          <w:tcPr>
            <w:tcW w:type="dxa" w:w="2618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36.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37.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38.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39.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40.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43.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44.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46.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47.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48.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49.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50.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53.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54.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55.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56.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57.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72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58.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500" w:left="666" w:header="720" w:footer="720" w:gutter="0"/>
          <w:cols w:space="720" w:num="1" w:equalWidth="0">
            <w:col w:w="10584" w:space="0"/>
            <w:col w:w="10584" w:space="0"/>
            <w:col w:w="15534" w:space="0"/>
            <w:col w:w="15534" w:space="0"/>
            <w:col w:w="15534" w:space="0"/>
            <w:col w:w="10396" w:space="0"/>
            <w:col w:w="10558" w:space="0"/>
            <w:col w:w="10536" w:space="0"/>
            <w:col w:w="10574" w:space="0"/>
            <w:col w:w="10584" w:space="0"/>
            <w:col w:w="10530" w:space="0"/>
            <w:col w:w="10584" w:space="0"/>
            <w:col w:w="10492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59.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60.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61.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63.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64.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0"/>
        </w:trPr>
        <w:tc>
          <w:tcPr>
            <w:tcW w:type="dxa" w:w="10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66.</w:t>
            </w:r>
          </w:p>
        </w:tc>
        <w:tc>
          <w:tcPr>
            <w:tcW w:type="dxa" w:w="2618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67.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68.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69.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70.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71.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73.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74.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75.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76.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77.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78.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79.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80.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83.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84.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85.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86.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87.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88.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72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89.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50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396" w:space="0"/>
            <w:col w:w="10558" w:space="0"/>
            <w:col w:w="10536" w:space="0"/>
            <w:col w:w="10574" w:space="0"/>
            <w:col w:w="10584" w:space="0"/>
            <w:col w:w="10530" w:space="0"/>
            <w:col w:w="10584" w:space="0"/>
            <w:col w:w="10492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90.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92.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93.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94.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96.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97.</w:t>
            </w:r>
          </w:p>
        </w:tc>
        <w:tc>
          <w:tcPr>
            <w:tcW w:type="dxa" w:w="2618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98.</w:t>
            </w:r>
          </w:p>
        </w:tc>
        <w:tc>
          <w:tcPr>
            <w:tcW w:type="dxa" w:w="2618"/>
            <w:tcBorders>
              <w:start w:sz="4.7999999999999545" w:val="single" w:color="#000000"/>
              <w:top w:sz="5.599999999999909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99.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100.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102.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103.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104.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106.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107.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108.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109.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110.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111.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113.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114.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116.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117.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118.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119.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72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120.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50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396" w:space="0"/>
            <w:col w:w="10558" w:space="0"/>
            <w:col w:w="10536" w:space="0"/>
            <w:col w:w="10574" w:space="0"/>
            <w:col w:w="10584" w:space="0"/>
            <w:col w:w="10530" w:space="0"/>
            <w:col w:w="10584" w:space="0"/>
            <w:col w:w="10492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123.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124.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126.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127.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0"/>
        </w:trPr>
        <w:tc>
          <w:tcPr>
            <w:tcW w:type="dxa" w:w="10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128.</w:t>
            </w:r>
          </w:p>
        </w:tc>
        <w:tc>
          <w:tcPr>
            <w:tcW w:type="dxa" w:w="2618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129.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130.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131.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133.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134.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135.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136.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137.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138.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139.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140.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142.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143.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144.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145.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146.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147.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148.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149.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150.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72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151.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50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396" w:space="0"/>
            <w:col w:w="10558" w:space="0"/>
            <w:col w:w="10536" w:space="0"/>
            <w:col w:w="10574" w:space="0"/>
            <w:col w:w="10584" w:space="0"/>
            <w:col w:w="10530" w:space="0"/>
            <w:col w:w="10584" w:space="0"/>
            <w:col w:w="10492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153.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154.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155.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156.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157.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158.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0"/>
        </w:trPr>
        <w:tc>
          <w:tcPr>
            <w:tcW w:type="dxa" w:w="10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159.</w:t>
            </w:r>
          </w:p>
        </w:tc>
        <w:tc>
          <w:tcPr>
            <w:tcW w:type="dxa" w:w="2618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160.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161.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162.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163.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164.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165.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166.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167.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168.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169.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170.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808"/>
        </w:trPr>
        <w:tc>
          <w:tcPr>
            <w:tcW w:type="dxa" w:w="3686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КОЛИЧЕСТВО ЧАСОВ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 ПРОГРАММЕ</w:t>
            </w:r>
          </w:p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170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4514"/>
            <w:gridSpan w:val="3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396" w:space="0"/>
            <w:col w:w="10558" w:space="0"/>
            <w:col w:w="10536" w:space="0"/>
            <w:col w:w="10574" w:space="0"/>
            <w:col w:w="10584" w:space="0"/>
            <w:col w:w="10530" w:space="0"/>
            <w:col w:w="10584" w:space="0"/>
            <w:col w:w="10492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382" w:lineRule="auto" w:before="346" w:after="0"/>
        <w:ind w:left="0" w:right="144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ОБЯЗАТЕЛЬНЫЕ УЧЕБНЫЕ МАТЕРИАЛЫ ДЛЯ УЧЕНИКА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Введите свой вариант: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МЕТОДИЧЕСКИЕ МАТЕРИАЛЫ ДЛЯ УЧИТЕЛЯ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ЦИФРОВЫЕ ОБРАЗОВАТЕЛЬНЫЕ РЕСУРСЫ И РЕСУРСЫ СЕТИ ИНТЕРНЕТ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396" w:space="0"/>
            <w:col w:w="10558" w:space="0"/>
            <w:col w:w="10536" w:space="0"/>
            <w:col w:w="10574" w:space="0"/>
            <w:col w:w="10584" w:space="0"/>
            <w:col w:w="10530" w:space="0"/>
            <w:col w:w="10584" w:space="0"/>
            <w:col w:w="10492" w:space="0"/>
            <w:col w:w="10584" w:space="0"/>
            <w:col w:w="9584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408" w:lineRule="auto" w:before="0" w:after="0"/>
        <w:ind w:left="0" w:right="43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МАТЕРИАЛЬНО-ТЕХНИЧЕСКОЕ ОБЕСПЕЧЕНИЕ ОБРАЗОВАТЕЛЬНОГО ПРОЦЕССА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ОБОРУДОВАНИЕ ДЛЯ ПРОВЕДЕНИЯ ПРАКТИЧЕСКИХ РАБОТ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396" w:space="0"/>
            <w:col w:w="10558" w:space="0"/>
            <w:col w:w="10536" w:space="0"/>
            <w:col w:w="10574" w:space="0"/>
            <w:col w:w="10584" w:space="0"/>
            <w:col w:w="10530" w:space="0"/>
            <w:col w:w="10584" w:space="0"/>
            <w:col w:w="10492" w:space="0"/>
            <w:col w:w="10584" w:space="0"/>
            <w:col w:w="9584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5534" w:space="0"/>
        <w:col w:w="15534" w:space="0"/>
        <w:col w:w="15534" w:space="0"/>
        <w:col w:w="10396" w:space="0"/>
        <w:col w:w="10558" w:space="0"/>
        <w:col w:w="10536" w:space="0"/>
        <w:col w:w="10574" w:space="0"/>
        <w:col w:w="10584" w:space="0"/>
        <w:col w:w="10530" w:space="0"/>
        <w:col w:w="10584" w:space="0"/>
        <w:col w:w="10492" w:space="0"/>
        <w:col w:w="10584" w:space="0"/>
        <w:col w:w="9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