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24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Департамент образования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068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Муниципальное образование Мценского района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1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"Краснооктябрьская основная общеобразовательная школа"</w:t>
      </w:r>
    </w:p>
    <w:p>
      <w:pPr>
        <w:autoSpaceDN w:val="0"/>
        <w:autoSpaceDE w:val="0"/>
        <w:widowControl/>
        <w:spacing w:line="230" w:lineRule="auto" w:before="1436" w:after="0"/>
        <w:ind w:left="0" w:right="2008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УТВЕРЖЕНО</w:t>
      </w:r>
    </w:p>
    <w:p>
      <w:pPr>
        <w:autoSpaceDN w:val="0"/>
        <w:autoSpaceDE w:val="0"/>
        <w:widowControl/>
        <w:spacing w:line="230" w:lineRule="auto" w:before="0" w:after="0"/>
        <w:ind w:left="0" w:right="2050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и.о директора</w:t>
      </w:r>
    </w:p>
    <w:p>
      <w:pPr>
        <w:autoSpaceDN w:val="0"/>
        <w:autoSpaceDE w:val="0"/>
        <w:widowControl/>
        <w:spacing w:line="230" w:lineRule="auto" w:before="182" w:after="0"/>
        <w:ind w:left="0" w:right="64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____________Борзенкова Н.А</w:t>
      </w:r>
    </w:p>
    <w:p>
      <w:pPr>
        <w:autoSpaceDN w:val="0"/>
        <w:autoSpaceDE w:val="0"/>
        <w:widowControl/>
        <w:spacing w:line="230" w:lineRule="auto" w:before="182" w:after="0"/>
        <w:ind w:left="0" w:right="208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Приказ №___</w:t>
      </w:r>
    </w:p>
    <w:p>
      <w:pPr>
        <w:autoSpaceDN w:val="0"/>
        <w:autoSpaceDE w:val="0"/>
        <w:widowControl/>
        <w:spacing w:line="230" w:lineRule="auto" w:before="182" w:after="0"/>
        <w:ind w:left="0" w:right="1566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"___" ___  ___ г.</w:t>
      </w:r>
    </w:p>
    <w:p>
      <w:pPr>
        <w:autoSpaceDN w:val="0"/>
        <w:autoSpaceDE w:val="0"/>
        <w:widowControl/>
        <w:spacing w:line="230" w:lineRule="auto" w:before="1038" w:after="0"/>
        <w:ind w:left="0" w:right="3644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6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5125321)</w:t>
      </w:r>
    </w:p>
    <w:p>
      <w:pPr>
        <w:autoSpaceDN w:val="0"/>
        <w:autoSpaceDE w:val="0"/>
        <w:widowControl/>
        <w:spacing w:line="230" w:lineRule="auto" w:before="166" w:after="0"/>
        <w:ind w:left="0" w:right="401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392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«Окружающий мир»</w:t>
      </w:r>
    </w:p>
    <w:p>
      <w:pPr>
        <w:autoSpaceDN w:val="0"/>
        <w:autoSpaceDE w:val="0"/>
        <w:widowControl/>
        <w:spacing w:line="230" w:lineRule="auto" w:before="670" w:after="0"/>
        <w:ind w:left="2292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3 класса начального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1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Петрованова Лидия Александровна</w:t>
      </w:r>
    </w:p>
    <w:p>
      <w:pPr>
        <w:autoSpaceDN w:val="0"/>
        <w:autoSpaceDE w:val="0"/>
        <w:widowControl/>
        <w:spacing w:line="230" w:lineRule="auto" w:before="70" w:after="0"/>
        <w:ind w:left="0" w:right="3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начальных классов</w:t>
      </w:r>
    </w:p>
    <w:p>
      <w:pPr>
        <w:autoSpaceDN w:val="0"/>
        <w:autoSpaceDE w:val="0"/>
        <w:widowControl/>
        <w:spacing w:line="230" w:lineRule="auto" w:before="2830" w:after="0"/>
        <w:ind w:left="0" w:right="388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Мценский район 2022</w:t>
      </w:r>
    </w:p>
    <w:p>
      <w:pPr>
        <w:sectPr>
          <w:pgSz w:w="11900" w:h="16840"/>
          <w:pgMar w:top="298" w:right="876" w:bottom="296" w:left="1440" w:header="720" w:footer="720" w:gutter="0"/>
          <w:cols w:space="720" w:num="1" w:equalWidth="0">
            <w:col w:w="9584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1" w:lineRule="auto" w:before="346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Программа по учебному предмету «Окружающий мир» (предметная область «Обществознание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естествознание» («Окружающий мир») включает: пояснительную записку, содержание обучения,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планируемые результаты освоения программы учебного предмета, тематическое планирование.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Пояснительная записка отражает общие цели и задачи изучения предмета, характеристику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психологических предпосылок к его изучению младшими школьниками; место в структуре учебного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плана, а также подходы к отбору содержания, планируемым результатам и тематическому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планированию.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обучения раскрывает содержательные линии для обязательного изучения в 3 классе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начальной школы.</w:t>
      </w:r>
    </w:p>
    <w:p>
      <w:pPr>
        <w:autoSpaceDN w:val="0"/>
        <w:autoSpaceDE w:val="0"/>
        <w:widowControl/>
        <w:spacing w:line="276" w:lineRule="auto" w:before="72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Содержание обучения в 3 классе завершается перечнем универсальных учебных действий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познавательных, коммуникативных и регулятивных, которые возможно формировать средствами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учебного  предмета  «Окружающий  мир» с   учётом   возрастных   особенностей   младших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школьников.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Планируемые результаты включают личностные, метапредметные результаты за период обучения,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также предметные достижения младшего школьника за третий год обучения в начальной школе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тематическом планировании описывается программное содержание по всем разделам содержания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обучения 3 класса, а также раскрываются методы и формы организации обучения и характеристика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деятельностей, которые целесообразно использовать при изучении той или иной программной темы.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Представлены также способы организации дифференцированного обучения.</w:t>
      </w:r>
    </w:p>
    <w:p>
      <w:pPr>
        <w:autoSpaceDN w:val="0"/>
        <w:autoSpaceDE w:val="0"/>
        <w:widowControl/>
        <w:spacing w:line="28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предмету «Окружающий мир» на уровне 3 класса начального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составлена на основе требований к результатам освоения основной образовательной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программы начального общего образования, представленных в Федеральном государственном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образовательном стандарте начального общего образования, Примерной программы воспитания,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также с учётом историко-культурного стандарта. 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предмета «Окружающий мир», интегрирующего знания о природе, предметном мире,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обществе и взаимодействии людей в нём, соответствует потребностям и интересам детей младшего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школьного возраста и направлено на достижение следующих целей:</w:t>
      </w:r>
    </w:p>
    <w:p>
      <w:pPr>
        <w:autoSpaceDN w:val="0"/>
        <w:autoSpaceDE w:val="0"/>
        <w:widowControl/>
        <w:spacing w:line="278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целостного взгляда на мир, осознание места в нём человека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целостного взгляда на окружающий мир (природную и социальную среду обитания); освоение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естественнонаучных, обществоведческих, нравственно этических понятий, представленных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содержании данного учебного предмета; </w:t>
      </w:r>
    </w:p>
    <w:p>
      <w:pPr>
        <w:autoSpaceDN w:val="0"/>
        <w:autoSpaceDE w:val="0"/>
        <w:widowControl/>
        <w:spacing w:line="276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развитие умений  и  навыков  применять  полученные  знания в реальной  учебной 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жизненной  практике,  связанной  как с поисково-исследовательской деятельностью (наблюдения,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опыты, трудовая деятельность), так и с творческим использованием приобретённых знаний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речевой, изобразительной, художественной деятельности; </w:t>
      </w:r>
    </w:p>
    <w:p>
      <w:pPr>
        <w:autoSpaceDN w:val="0"/>
        <w:autoSpaceDE w:val="0"/>
        <w:widowControl/>
        <w:spacing w:line="28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духовно-нравственное развитие и воспитание личности гражданина России, понимание своей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принадлежности к Российскому государству, определённому этносу; проявление уважения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истории, культуре, традициям народов РФ; освоение младшими школьниками мирового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культурного опыта по созданию общечеловеческих ценностей, законов и правил построения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взаимоотношений в социуме; обогащение духовного богатства обучающихся; 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развитие способности ребёнка к социализации на основе принятия гуманистических норм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жизни, приобретение опыта эмоционально-положительного отношения к природе в соответствии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 экологическими нормами поведения; становление навыков повседневного проявления</w:t>
      </w:r>
    </w:p>
    <w:p>
      <w:pPr>
        <w:sectPr>
          <w:pgSz w:w="11900" w:h="16840"/>
          <w:pgMar w:top="298" w:right="650" w:bottom="390" w:left="666" w:header="720" w:footer="720" w:gutter="0"/>
          <w:cols w:space="720" w:num="1" w:equalWidth="0"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культуры общения, гуманного отношения к людям,  уважительного  отношения  к их взглядам,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мнению и индивидуальности.</w:t>
      </w:r>
    </w:p>
    <w:p>
      <w:pPr>
        <w:autoSpaceDN w:val="0"/>
        <w:autoSpaceDE w:val="0"/>
        <w:widowControl/>
        <w:spacing w:line="286" w:lineRule="auto" w:before="178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Центральной идеей конструирования содержания и планируемых результатов обучения является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раскрытие роли человека в природе и обществе, ознакомление с правилами поведения в среде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обитания и освоение общечеловеческих ценностей взаимодействия в системах «Человек и природа»,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«Человек и общество», «Человек и другие люди», «Человек и познание». Важнейшей составляющей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всех указанных систем является содержание, усвоение которого гарантирует формирование 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обучающихся навыков здорового и безопасного образа жизни на основе развивающейся способности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предвидеть результаты своих поступков и оценки возникшей ситуации.  Отбор содержания курса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«Окружающий мир» осуществлён на основе следующих ведущих идей:</w:t>
      </w:r>
    </w:p>
    <w:p>
      <w:pPr>
        <w:autoSpaceDN w:val="0"/>
        <w:autoSpaceDE w:val="0"/>
        <w:widowControl/>
        <w:spacing w:line="230" w:lineRule="auto" w:before="18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раскрытие роли человека в природе и обществе; </w:t>
      </w:r>
    </w:p>
    <w:p>
      <w:pPr>
        <w:autoSpaceDN w:val="0"/>
        <w:autoSpaceDE w:val="0"/>
        <w:widowControl/>
        <w:spacing w:line="271" w:lineRule="auto" w:before="192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освоение общечеловеческих ценностей взаимодействия в системах «Человек и природа»,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«Человек и общество», «Человек и другие люди», «Человек и его самость», «Человек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познание».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78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Общее число часов, отведённых на изучение курса «Окружающий мир» в 3 классе, составляет 68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часов (два часа в неделю).</w:t>
      </w:r>
    </w:p>
    <w:p>
      <w:pPr>
        <w:sectPr>
          <w:pgSz w:w="11900" w:h="16840"/>
          <w:pgMar w:top="286" w:right="790" w:bottom="1440" w:left="666" w:header="720" w:footer="720" w:gutter="0"/>
          <w:cols w:space="720" w:num="1" w:equalWidth="0">
            <w:col w:w="104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34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Человек и общество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Общество как совокупность людей, которые объединены общей культурой и связаны друг с другом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совместной деятельностью во имя общей цели. Наша Родина — Российская Федерация. Уникальные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памятники культуры России, родного края. Государственная символика Российской Федерации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своего региона. Города Золотого кольца России. Народы России. Уважение к культуре, традициям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своего народа и других народов, государственным символам России.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Семья — коллектив близких, родных людей. Семейный бюджет, доходы и расходы семьи.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Уважение к семейным ценностям.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Правила нравственного поведения в социуме. Внимание, уважительное отношение к людям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ограниченными возможностями здоровья, забота о них.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Значение труда в жизни человека и общества.   Трудолюбие как общественно значимая ценность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культуре народов России. Особенности труда людей родного края, их профессии.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Страны и народы мира. Памятники природы и культуры — символы стран, в которых они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находятся.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Человек и природа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Методы изучения природы. Карта мира. Материки и части света. Вещество. Разнообразие веществ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окружающем мире.</w:t>
      </w:r>
    </w:p>
    <w:p>
      <w:pPr>
        <w:autoSpaceDN w:val="0"/>
        <w:autoSpaceDE w:val="0"/>
        <w:widowControl/>
        <w:spacing w:line="262" w:lineRule="auto" w:before="70" w:after="0"/>
        <w:ind w:left="0" w:right="288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Примеры веществ: соль, сахар, вода, природный газ. Твёрдые тела, жидкости, газы. Простейшие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практические работы с веществами, жидкостями, газами. Воздух — смесь газов.  Свойства воздуха.</w:t>
      </w:r>
    </w:p>
    <w:p>
      <w:pPr>
        <w:autoSpaceDN w:val="0"/>
        <w:autoSpaceDE w:val="0"/>
        <w:widowControl/>
        <w:spacing w:line="262" w:lineRule="auto" w:before="70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Значение воздуха для растений, животных, человека. Вода.  Свойства воды.  Состояния воды, её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распространение в природе, значение для живых организмов и хозяйственной жизни человека.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Круговорот воды в природе. Охрана воздуха, воды. Горные породы и минералы. Полезные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ископаемые, их значение в хозяйстве человека, бережное отношение людей к полезным ископаемым.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Полезные ископаемые родного края (2—3 примера).   Почва, её состав, значение для живой природы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хозяйственной жизни человека.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Первоначальные представления о бактериях. Грибы: строение шляпочных грибов. Грибы съедобные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несъедобные. Разнообразие растений. Зависимость жизненного цикла организмов от условий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окружающей среды. Размножение и развитие растений. Особенности питания и дыхания растений.</w:t>
      </w:r>
    </w:p>
    <w:p>
      <w:pPr>
        <w:autoSpaceDN w:val="0"/>
        <w:autoSpaceDE w:val="0"/>
        <w:widowControl/>
        <w:spacing w:line="278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Роль растений в природе и жизни людей, бережное отношение человека к растениям.  Условия,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необходимые для жизни растения (свет, тепло, воздух, вода). Наблюдение роста растений, фиксация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изменений. Растения родного края,  названия  и краткая характеристика на основе наблюдений.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Охрана растений.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Разнообразие животных. Зависимость жизненного цикла организмов от условий окружающей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среды. Размножение и развитие животных (рыбы, птицы, звери). Особенности питания животных.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Цепи питания. Условия, необходимые для жизни животных (воздух, вода, тепло, пища). Роль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животных в природе и жизни людей, бережное отношение человека к животным. Охрана животных.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Животные родного края, их названия, краткая характеристика на основе наблюдений.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Природные сообщества: лес, луг, пруд. Взаимосвязи в природном сообществе: растения — пища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укрытие для животных; животные — распространители плодов  и  семян  растений. Влияние человека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природные сообщества. Природные сообщества родного края (2—3 примера на основе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наблюдений). Правила нравственного поведения в природных сообществах.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Человек — часть природы. Общее представление о строении тела человека. Системы органов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(опорно-двигательная, пищеварительная, дыхательная, кровеносная, нервная, органы чувств), их роль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жизнедеятельности организма. Гигиена отдельных органов и систем органов человека. Измерение</w:t>
      </w:r>
    </w:p>
    <w:p>
      <w:pPr>
        <w:sectPr>
          <w:pgSz w:w="11900" w:h="16840"/>
          <w:pgMar w:top="298" w:right="650" w:bottom="398" w:left="666" w:header="720" w:footer="720" w:gutter="0"/>
          <w:cols w:space="720" w:num="1" w:equalWidth="0">
            <w:col w:w="10584" w:space="0"/>
            <w:col w:w="104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температуры тела человека, частоты пульса.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Правила безопасной жизни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Здоровый образ жизни: двигательная активность (утренняя зарядка, динамические паузы),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закаливание и профилактика заболеваний. Забота о здоровье и безопасности окружающих людей.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Безопасность во дворе жилого дома (правила перемещения внутри двора и пересечения дворовой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проезжей части, безопасные зоны электрических, газовых, тепловых подстанций и других опасных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объектов инженерной инфраструктуры жилого дома, предупреждающие знаки безопасности).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Правила безопасного поведения пассажира железнодорожного, водного и авиатранспорта (правила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безопасного поведения на вокзалах и в аэропортах, безопасное поведение в вагоне, на борту самолёта,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судна; знаки безопасности). Безопасность в Интернете (ориентирование в признаках мошеннических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действий, защита персональной информации, правила коммуникации в мессенджерах и социальных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группах) в условиях контролируемого доступа в Интернет. 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Универсальные учебные действия.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Познавательные универсальные учебные действия:</w:t>
      </w:r>
    </w:p>
    <w:p>
      <w:pPr>
        <w:autoSpaceDN w:val="0"/>
        <w:autoSpaceDE w:val="0"/>
        <w:widowControl/>
        <w:spacing w:line="271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несложные наблюдения в природе (сезонные изменения, поведение животных)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предложенному и самостоятельно составленному плану; на основе результатов совместных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одноклассниками наблюдений (в парах, группах) делать выводы; 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устанавливать зависимость между внешним видом, особенностями поведения и условиями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жизни животного; </w:t>
      </w:r>
    </w:p>
    <w:p>
      <w:pPr>
        <w:autoSpaceDN w:val="0"/>
        <w:autoSpaceDE w:val="0"/>
        <w:widowControl/>
        <w:spacing w:line="262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(в процессе рассматривания объектов и явлений) существенные признаки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отношения между объектами и явлениями;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моделировать цепи питания в природном сообществе; </w:t>
      </w:r>
    </w:p>
    <w:p>
      <w:pPr>
        <w:autoSpaceDN w:val="0"/>
        <w:autoSpaceDE w:val="0"/>
        <w:widowControl/>
        <w:spacing w:line="262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 понятия «век», «столетие», «историческое время»; соотносить историческое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событие с датой (историческим периодом).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Работа с информацией:</w:t>
      </w:r>
    </w:p>
    <w:p>
      <w:pPr>
        <w:autoSpaceDN w:val="0"/>
        <w:autoSpaceDE w:val="0"/>
        <w:widowControl/>
        <w:spacing w:line="262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понимать, что работа с моделями Земли (глобус, карта) может дать полезную и интересную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информацию о природе нашей планеты;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на глобусе материки и океаны, воспроизводить их названия; находить на карте нашу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страну, столицу, свой регион; </w:t>
      </w:r>
    </w:p>
    <w:p>
      <w:pPr>
        <w:autoSpaceDN w:val="0"/>
        <w:autoSpaceDE w:val="0"/>
        <w:widowControl/>
        <w:spacing w:line="230" w:lineRule="auto" w:before="192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 несложные планы, соотносить условные обозначения с изображёнными объектами; 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по предложению учителя информацию в разных источниках — текстах, таблицах,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схемах, в том числе в Интернете (в условиях контролируемого входа);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безопасности при работе в информационной среде. </w:t>
      </w:r>
    </w:p>
    <w:p>
      <w:pPr>
        <w:autoSpaceDN w:val="0"/>
        <w:autoSpaceDE w:val="0"/>
        <w:widowControl/>
        <w:spacing w:line="230" w:lineRule="auto" w:before="29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Коммуникативные универсальные учебные действия: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ориентироваться в понятиях, соотносить понятия и термины с их краткой характеристикой:</w:t>
      </w:r>
    </w:p>
    <w:p>
      <w:pPr>
        <w:autoSpaceDN w:val="0"/>
        <w:autoSpaceDE w:val="0"/>
        <w:widowControl/>
        <w:spacing w:line="262" w:lineRule="auto" w:before="238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понятия и термины, связанные с социальным миром (безопасность, семейный бюджет,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памятник культуры); 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понятия и термины, связанные с миром природы (планета, материк, океан, модель Земли,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царство природы, природное сообщество, цепь питания, Красная книга);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понятия и термины, связанные с безопасной жизнедеятельностью (знаки дорожного</w:t>
      </w:r>
    </w:p>
    <w:p>
      <w:pPr>
        <w:sectPr>
          <w:pgSz w:w="11900" w:h="16840"/>
          <w:pgMar w:top="286" w:right="682" w:bottom="312" w:left="666" w:header="720" w:footer="720" w:gutter="0"/>
          <w:cols w:space="720" w:num="1" w:equalWidth="0">
            <w:col w:w="10552" w:space="0"/>
            <w:col w:w="10584" w:space="0"/>
            <w:col w:w="104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2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движения, дорожные ловушки, опасные ситуации, предвидение).</w:t>
      </w:r>
    </w:p>
    <w:p>
      <w:pPr>
        <w:autoSpaceDN w:val="0"/>
        <w:autoSpaceDE w:val="0"/>
        <w:widowControl/>
        <w:spacing w:line="343" w:lineRule="auto" w:before="238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описывать (характеризовать) условия жизни на Земле;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 основе сравнения объектов природы описывать схожие, различные, индивидуальные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признаки;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приводить примеры, кратко характеризовать представителей разных царств природы;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называть признаки (характеризовать) животного (растения) как живого организма;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описывать (характеризовать) отдельные страницы истории нашей страны (в пределах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изученного).</w:t>
      </w:r>
    </w:p>
    <w:p>
      <w:pPr>
        <w:autoSpaceDN w:val="0"/>
        <w:autoSpaceDE w:val="0"/>
        <w:widowControl/>
        <w:spacing w:line="326" w:lineRule="auto" w:before="180" w:after="0"/>
        <w:ind w:left="240" w:right="0" w:hanging="24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Регулятивные универсальные учебные действия: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планировать шаги по решению учебной задачи, контролировать свои действия (при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небольшой помощи учителя);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устанавливать причину возникающей трудности или ошибки, корректировать свои действия.</w:t>
      </w:r>
    </w:p>
    <w:p>
      <w:pPr>
        <w:autoSpaceDN w:val="0"/>
        <w:autoSpaceDE w:val="0"/>
        <w:widowControl/>
        <w:spacing w:line="341" w:lineRule="auto" w:before="178" w:after="0"/>
        <w:ind w:left="240" w:right="0" w:hanging="24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Совместная деятельность: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участвуя в совместной деятельности, выполнять роли руководителя (лидера), подчинённого;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справедливо оценивать результаты деятельности участников, положительно реагировать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советы и замечания в свой адрес;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правила совместной деятельности, признавать право другого человека иметь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собственное суждение, мнение;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разрешать возникающие конфликты с учётом этики общения. </w:t>
      </w:r>
    </w:p>
    <w:p>
      <w:pPr>
        <w:sectPr>
          <w:pgSz w:w="11900" w:h="16840"/>
          <w:pgMar w:top="292" w:right="838" w:bottom="1440" w:left="846" w:header="720" w:footer="720" w:gutter="0"/>
          <w:cols w:space="720" w:num="1" w:equalWidth="0">
            <w:col w:w="10216" w:space="0"/>
            <w:col w:w="10552" w:space="0"/>
            <w:col w:w="10584" w:space="0"/>
            <w:col w:w="104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предмета "Окружающий мир" в 3 классе направлено на достижение обучающимися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личностных, 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22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346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изучения предмета «Окружающий мир» характеризуют готовность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обучающихся руководствоваться традиционными российскими социокультурными и духовно-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нравственными ценностями, принятыми в обществе правилами и нормами поведения и должны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отражать приобретение первоначального опыта деятельности обучающихся, в части: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Гражданско-патриотического воспитания:</w:t>
      </w:r>
    </w:p>
    <w:p>
      <w:pPr>
        <w:autoSpaceDN w:val="0"/>
        <w:autoSpaceDE w:val="0"/>
        <w:widowControl/>
        <w:spacing w:line="262" w:lineRule="auto" w:before="18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становление ценностного отношения к своей Родине - России; понимание особой роли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многонациональной России в современном мире;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своей этнокультурной и российской гражданской идентичности, принадлежности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российскому народу, к своей национальной общности;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сопричастность к прошлому, настоящему и будущему своей страны и родного края;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интереса к истории и многонациональной культуре своей страны, уважения к своему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другим народам; </w:t>
      </w:r>
    </w:p>
    <w:p>
      <w:pPr>
        <w:autoSpaceDN w:val="0"/>
        <w:autoSpaceDE w:val="0"/>
        <w:widowControl/>
        <w:spacing w:line="262" w:lineRule="auto" w:before="190" w:after="0"/>
        <w:ind w:left="42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первоначальные представления о человеке как члене общества, осознание прав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ответственности человека как члена общества.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Духовно-нравственного воспитания: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проявление культуры общения, уважительного отношения к людям, их взглядам, признанию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их индивидуальности; </w:t>
      </w:r>
    </w:p>
    <w:p>
      <w:pPr>
        <w:autoSpaceDN w:val="0"/>
        <w:autoSpaceDE w:val="0"/>
        <w:widowControl/>
        <w:spacing w:line="271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принятие существующих в обществе нравственно-этических норм поведения и правил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межличностных отношений, которые строятся на проявлении гуманизма, сопереживания,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уважения и доброжелательности; </w:t>
      </w:r>
    </w:p>
    <w:p>
      <w:pPr>
        <w:autoSpaceDN w:val="0"/>
        <w:autoSpaceDE w:val="0"/>
        <w:widowControl/>
        <w:spacing w:line="271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применение правил совместной деятельности, проявление способности договариваться,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неприятие любых форм поведения, направленных на причинение физического и морального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вреда другим людям.</w:t>
      </w:r>
    </w:p>
    <w:p>
      <w:pPr>
        <w:autoSpaceDN w:val="0"/>
        <w:autoSpaceDE w:val="0"/>
        <w:widowControl/>
        <w:spacing w:line="230" w:lineRule="auto" w:before="18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Эстетического воспитания:</w:t>
      </w:r>
    </w:p>
    <w:p>
      <w:pPr>
        <w:autoSpaceDN w:val="0"/>
        <w:autoSpaceDE w:val="0"/>
        <w:widowControl/>
        <w:spacing w:line="271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понимание особой роли России в развитии общемировой художественной культуры,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уважительного отношения, восприимчивости и интереса к разным видам искусства,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традициям и творчеству своего и других народов;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использование полученных знаний в продуктивной и преобразующей деятельности, в разных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видах художественной деятельности.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</w:p>
    <w:p>
      <w:pPr>
        <w:autoSpaceDN w:val="0"/>
        <w:autoSpaceDE w:val="0"/>
        <w:widowControl/>
        <w:spacing w:line="271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соблюдение правил организации здорового и безопасного (для себя и других людей) образа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жизни; выполнение правил безопасного поведении в окружающей среде (в том числе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информационной); 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приобретение опыта эмоционального отношения к среде обитания, бережное отношение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физическому и психическому здоровью.</w:t>
      </w:r>
    </w:p>
    <w:p>
      <w:pPr>
        <w:sectPr>
          <w:pgSz w:w="11900" w:h="16840"/>
          <w:pgMar w:top="298" w:right="648" w:bottom="450" w:left="666" w:header="720" w:footer="720" w:gutter="0"/>
          <w:cols w:space="720" w:num="1" w:equalWidth="0">
            <w:col w:w="10586" w:space="0"/>
            <w:col w:w="10216" w:space="0"/>
            <w:col w:w="10552" w:space="0"/>
            <w:col w:w="10584" w:space="0"/>
            <w:col w:w="104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Трудового воспитания:</w:t>
      </w:r>
    </w:p>
    <w:p>
      <w:pPr>
        <w:autoSpaceDN w:val="0"/>
        <w:autoSpaceDE w:val="0"/>
        <w:widowControl/>
        <w:spacing w:line="271" w:lineRule="auto" w:before="178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ценности трудовой деятельности в жизни человека и общества, ответственное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потребление и бережное отношение к результатам труда, навыки участия в различных видах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трудовой деятельности, интерес к различным профессиям.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Экологического воспитания:</w:t>
      </w:r>
    </w:p>
    <w:p>
      <w:pPr>
        <w:autoSpaceDN w:val="0"/>
        <w:autoSpaceDE w:val="0"/>
        <w:widowControl/>
        <w:spacing w:line="262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роли человека в природе и обществе, принятие экологических норм поведения,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бережного отношения к природе, неприятие действий, приносящих ей вред.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Ценности научного познания:</w:t>
      </w:r>
    </w:p>
    <w:p>
      <w:pPr>
        <w:autoSpaceDN w:val="0"/>
        <w:autoSpaceDE w:val="0"/>
        <w:widowControl/>
        <w:spacing w:line="230" w:lineRule="auto" w:before="18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ориентация в деятельности на первоначальные представления о научной картине мира; </w:t>
      </w:r>
    </w:p>
    <w:p>
      <w:pPr>
        <w:autoSpaceDN w:val="0"/>
        <w:autoSpaceDE w:val="0"/>
        <w:widowControl/>
        <w:spacing w:line="271" w:lineRule="auto" w:before="192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ценности познания, проявление познавательного интереса, активности,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инициативности, любознательности и самостоятельности в обогащении своих знаний, в 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числе с использованием различных информационных средств.</w:t>
      </w:r>
    </w:p>
    <w:p>
      <w:pPr>
        <w:autoSpaceDN w:val="0"/>
        <w:autoSpaceDE w:val="0"/>
        <w:widowControl/>
        <w:spacing w:line="230" w:lineRule="auto" w:before="28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autoSpaceDE w:val="0"/>
        <w:widowControl/>
        <w:spacing w:line="262" w:lineRule="auto" w:before="346" w:after="0"/>
        <w:ind w:left="180" w:right="475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Познавательныеуниверсальные учебные действия: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1)  Базовые логические действия:</w:t>
      </w:r>
    </w:p>
    <w:p>
      <w:pPr>
        <w:autoSpaceDN w:val="0"/>
        <w:autoSpaceDE w:val="0"/>
        <w:widowControl/>
        <w:spacing w:line="262" w:lineRule="auto" w:before="178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целостность окружающего мира (взаимосвязь природной и социальной среды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обитания), проявлять способность ориентироваться в изменяющейся действительности; </w:t>
      </w:r>
    </w:p>
    <w:p>
      <w:pPr>
        <w:autoSpaceDN w:val="0"/>
        <w:autoSpaceDE w:val="0"/>
        <w:widowControl/>
        <w:spacing w:line="271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 основе наблюдений доступных объектов окружающего мира устанавливать связи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зависимости между объектами (часть - целое; причина - следствие; изменения во времени 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пространстве); </w:t>
      </w:r>
    </w:p>
    <w:p>
      <w:pPr>
        <w:autoSpaceDN w:val="0"/>
        <w:autoSpaceDE w:val="0"/>
        <w:widowControl/>
        <w:spacing w:line="262" w:lineRule="auto" w:before="190" w:after="0"/>
        <w:ind w:left="42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объекты окружающего мира, устанавливать основания для сравнения,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аналогии;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объединять части объекта (объекты) по определённому признаку; 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существенный признак для классификации, классифицировать предложенные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объекты; </w:t>
      </w:r>
    </w:p>
    <w:p>
      <w:pPr>
        <w:autoSpaceDN w:val="0"/>
        <w:autoSpaceDE w:val="0"/>
        <w:widowControl/>
        <w:spacing w:line="262" w:lineRule="auto" w:before="192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закономерности и противоречия в рассматриваемых фактах, данных и наблюдениях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основе предложенного алгоритма; </w:t>
      </w:r>
    </w:p>
    <w:p>
      <w:pPr>
        <w:autoSpaceDN w:val="0"/>
        <w:autoSpaceDE w:val="0"/>
        <w:widowControl/>
        <w:spacing w:line="262" w:lineRule="auto" w:before="192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недостаток информации для решения учебной (практической) задачи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предложенного алгоритма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2)  Базовые исследовательские действия:</w:t>
      </w:r>
    </w:p>
    <w:p>
      <w:pPr>
        <w:autoSpaceDN w:val="0"/>
        <w:autoSpaceDE w:val="0"/>
        <w:widowControl/>
        <w:spacing w:line="271" w:lineRule="auto" w:before="178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(по предложенному и самостоятельно составленному плану или выдвинутому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предположению) наблюдения, несложные опыты; проявлять интерес к экспериментам,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проводимым под руководством учителя; </w:t>
      </w:r>
    </w:p>
    <w:p>
      <w:pPr>
        <w:autoSpaceDN w:val="0"/>
        <w:autoSpaceDE w:val="0"/>
        <w:widowControl/>
        <w:spacing w:line="262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разницу между реальным и желательным состоянием объекта (ситуации)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предложенных вопросов; 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с помощью учителя цель предстоящей работы, прогнозировать возможное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процессов, событий и последствия в аналогичных или сходных ситуациях;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моделировать ситуации на основе изученного материала о связях в природе (живая и неживая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природа, цепи питания; природные зоны), а также в социуме (лента времени; поведение и его</w:t>
      </w:r>
    </w:p>
    <w:p>
      <w:pPr>
        <w:sectPr>
          <w:pgSz w:w="11900" w:h="16840"/>
          <w:pgMar w:top="298" w:right="650" w:bottom="324" w:left="666" w:header="720" w:footer="720" w:gutter="0"/>
          <w:cols w:space="720" w:num="1" w:equalWidth="0">
            <w:col w:w="10584" w:space="0"/>
            <w:col w:w="10586" w:space="0"/>
            <w:col w:w="10216" w:space="0"/>
            <w:col w:w="10552" w:space="0"/>
            <w:col w:w="10584" w:space="0"/>
            <w:col w:w="104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последствия; коллективный труд и его результаты и др. ); </w:t>
      </w:r>
    </w:p>
    <w:p>
      <w:pPr>
        <w:autoSpaceDN w:val="0"/>
        <w:autoSpaceDE w:val="0"/>
        <w:widowControl/>
        <w:spacing w:line="271" w:lineRule="auto" w:before="190" w:after="0"/>
        <w:ind w:left="24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по предложенному плану опыт, несложное исследование по установлению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особенностей объекта изучения и связей между объектами (часть — целое, причина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следствие); </w:t>
      </w:r>
    </w:p>
    <w:p>
      <w:pPr>
        <w:autoSpaceDN w:val="0"/>
        <w:autoSpaceDE w:val="0"/>
        <w:widowControl/>
        <w:spacing w:line="262" w:lineRule="auto" w:before="190" w:after="0"/>
        <w:ind w:left="24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выводы и подкреплять их доказательствами на основе результатов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проведённого наблюдения (опыта, измерения, исследования).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3)  Работа с информацией:</w:t>
      </w:r>
    </w:p>
    <w:p>
      <w:pPr>
        <w:autoSpaceDN w:val="0"/>
        <w:autoSpaceDE w:val="0"/>
        <w:widowControl/>
        <w:spacing w:line="262" w:lineRule="auto" w:before="178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различные источники для поиска информации, выбирать источник получения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информации с учётом учебной задачи; </w:t>
      </w:r>
    </w:p>
    <w:p>
      <w:pPr>
        <w:autoSpaceDN w:val="0"/>
        <w:autoSpaceDE w:val="0"/>
        <w:widowControl/>
        <w:spacing w:line="262" w:lineRule="auto" w:before="192" w:after="0"/>
        <w:ind w:left="24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согласно заданному алгоритму находить в предложенном источнике информацию,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представленную в явном виде; 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достоверную и недостоверную информацию самостоятельно или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предложенного учителем способа её проверки; </w:t>
      </w:r>
    </w:p>
    <w:p>
      <w:pPr>
        <w:autoSpaceDN w:val="0"/>
        <w:autoSpaceDE w:val="0"/>
        <w:widowControl/>
        <w:spacing w:line="262" w:lineRule="auto" w:before="190" w:after="0"/>
        <w:ind w:left="24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и использовать для решения учебных задач текстовую, графическую,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аудиовизуальную информацию; </w:t>
      </w:r>
    </w:p>
    <w:p>
      <w:pPr>
        <w:autoSpaceDN w:val="0"/>
        <w:autoSpaceDE w:val="0"/>
        <w:widowControl/>
        <w:spacing w:line="262" w:lineRule="auto" w:before="190" w:after="0"/>
        <w:ind w:left="24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 и интерпретировать графически представленную информацию (схему, таблицу,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иллюстрацию); </w:t>
      </w:r>
    </w:p>
    <w:p>
      <w:pPr>
        <w:autoSpaceDN w:val="0"/>
        <w:autoSpaceDE w:val="0"/>
        <w:widowControl/>
        <w:spacing w:line="262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информационной безопасности в условиях контролируемого доступа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Интернет (с помощью учителя); </w:t>
      </w:r>
    </w:p>
    <w:p>
      <w:pPr>
        <w:autoSpaceDN w:val="0"/>
        <w:autoSpaceDE w:val="0"/>
        <w:widowControl/>
        <w:spacing w:line="262" w:lineRule="auto" w:before="19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анализировать и создавать текстовую, видео, графическую, звуковую информацию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соответствии с учебной задачей;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фиксировать полученные результаты в текстовой форме (отчёт, выступление, высказывание)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графическом виде (рисунок, схема, диаграмма).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Коммуникативные универсальные учебные действия:</w:t>
      </w:r>
    </w:p>
    <w:p>
      <w:pPr>
        <w:autoSpaceDN w:val="0"/>
        <w:autoSpaceDE w:val="0"/>
        <w:widowControl/>
        <w:spacing w:line="262" w:lineRule="auto" w:before="178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процессе диалогов задавать вопросы, высказывать суждения, оценивать выступления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участников; </w:t>
      </w:r>
    </w:p>
    <w:p>
      <w:pPr>
        <w:autoSpaceDN w:val="0"/>
        <w:autoSpaceDE w:val="0"/>
        <w:widowControl/>
        <w:spacing w:line="262" w:lineRule="auto" w:before="192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признавать возможность существования разных точек зрения; корректно и аргументированно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высказывать своё мнение; приводить доказательства своей правоты; </w:t>
      </w:r>
    </w:p>
    <w:p>
      <w:pPr>
        <w:autoSpaceDN w:val="0"/>
        <w:autoSpaceDE w:val="0"/>
        <w:widowControl/>
        <w:spacing w:line="262" w:lineRule="auto" w:before="192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ведения диалога и дискуссии; проявлять уважительное отношение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собеседнику; 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смысловое чтение для определения темы, главной мысли текста о природе,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социальной жизни, взаимоотношениях и поступках людей; 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создавать устные и письменные тексты (описание, рассуждение, повествование); </w:t>
      </w:r>
    </w:p>
    <w:p>
      <w:pPr>
        <w:autoSpaceDN w:val="0"/>
        <w:autoSpaceDE w:val="0"/>
        <w:widowControl/>
        <w:spacing w:line="262" w:lineRule="auto" w:before="190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конструировать обобщения и выводы на основе полученных результатов наблюдений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опытной работы, подкреплять их доказательствами; </w:t>
      </w:r>
    </w:p>
    <w:p>
      <w:pPr>
        <w:autoSpaceDN w:val="0"/>
        <w:autoSpaceDE w:val="0"/>
        <w:widowControl/>
        <w:spacing w:line="262" w:lineRule="auto" w:before="190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ошибки и восстанавливать деформированный текст об изученных объектах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явлениях природы, событиях социальной жизни; 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готовить небольшие публичные выступления с возможной презентацией (текст, рисунки,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фото, плакаты и др. ) к тексту выступления.</w:t>
      </w:r>
    </w:p>
    <w:p>
      <w:pPr>
        <w:sectPr>
          <w:pgSz w:w="11900" w:h="16840"/>
          <w:pgMar w:top="286" w:right="790" w:bottom="438" w:left="846" w:header="720" w:footer="720" w:gutter="0"/>
          <w:cols w:space="720" w:num="1" w:equalWidth="0">
            <w:col w:w="10264" w:space="0"/>
            <w:col w:w="10584" w:space="0"/>
            <w:col w:w="10586" w:space="0"/>
            <w:col w:w="10216" w:space="0"/>
            <w:col w:w="10552" w:space="0"/>
            <w:col w:w="10584" w:space="0"/>
            <w:col w:w="104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180" w:right="489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Регулятивные универсальные учебные действия: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1)  Самоорганизация:</w:t>
      </w:r>
    </w:p>
    <w:p>
      <w:pPr>
        <w:autoSpaceDN w:val="0"/>
        <w:autoSpaceDE w:val="0"/>
        <w:widowControl/>
        <w:spacing w:line="262" w:lineRule="auto" w:before="178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планировать самостоятельно или с небольшой помощью учителя действия по решению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учебной задачи;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выстраивать последовательность выбранных действий и операций.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2)  Самоконтроль: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осуществлять контроль процесса и результата своей деятельности;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ошибки в своей работе и устанавливать их причины; корректировать свои действия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необходимости (с небольшой помощью учителя); </w:t>
      </w:r>
    </w:p>
    <w:p>
      <w:pPr>
        <w:autoSpaceDN w:val="0"/>
        <w:autoSpaceDE w:val="0"/>
        <w:widowControl/>
        <w:spacing w:line="262" w:lineRule="auto" w:before="192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предвидеть возможность возникновения трудностей и ошибок, предусматривать способы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предупреждения, в том числе в житейских ситуациях, опасных для здоровья и жизни.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3)  Самооценка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62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объективно оценивать результаты своей деятельности, соотносить свою оценку с оценкой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учителя; </w:t>
      </w:r>
    </w:p>
    <w:p>
      <w:pPr>
        <w:autoSpaceDN w:val="0"/>
        <w:autoSpaceDE w:val="0"/>
        <w:widowControl/>
        <w:spacing w:line="262" w:lineRule="auto" w:before="190" w:after="0"/>
        <w:ind w:left="42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целесообразность выбранных способов действия, при необходимости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корректировать их.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Совместная деятельность:</w:t>
      </w:r>
    </w:p>
    <w:p>
      <w:pPr>
        <w:autoSpaceDN w:val="0"/>
        <w:autoSpaceDE w:val="0"/>
        <w:widowControl/>
        <w:spacing w:line="271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значение коллективной деятельности для успешного решения учебной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(практической) задачи; активно участвовать в формулировании краткосрочных и долгосрочных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целей совместной деятельности (на основе изученного материала по окружающему миру); </w:t>
      </w:r>
    </w:p>
    <w:p>
      <w:pPr>
        <w:autoSpaceDN w:val="0"/>
        <w:autoSpaceDE w:val="0"/>
        <w:widowControl/>
        <w:spacing w:line="262" w:lineRule="auto" w:before="190" w:after="0"/>
        <w:ind w:left="420" w:right="158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коллективно строить действия по достижению общей цели: распределять роли,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договариваться, обсуждать процесс и результат совместной работы;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проявлять готовность руководить, выполнять поручения, подчиняться;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правила совместной деятельности: справедливо распределять и оценивать работу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каждого участника; считаться с наличием разных мнений; не допускать  конфликтов, при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возникновении мирно разрешать без участия взрослого; </w:t>
      </w:r>
    </w:p>
    <w:p>
      <w:pPr>
        <w:autoSpaceDN w:val="0"/>
        <w:autoSpaceDE w:val="0"/>
        <w:widowControl/>
        <w:spacing w:line="230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ответственно выполнять свою часть работы.</w:t>
      </w:r>
    </w:p>
    <w:p>
      <w:pPr>
        <w:autoSpaceDN w:val="0"/>
        <w:autoSpaceDE w:val="0"/>
        <w:widowControl/>
        <w:spacing w:line="230" w:lineRule="auto" w:before="28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30" w:lineRule="auto" w:before="346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 концу обучения в 3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 классе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обучающийся научится: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 государственную символику Российской Федерации (гимн, герб, флаг); проявлять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уважение к государственным символам России и своего региона; 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проявлять уважение к семейным ценностям и традициям, традициям своего народа и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народов; соблюдать правила нравственного поведения в социуме; </w:t>
      </w:r>
    </w:p>
    <w:p>
      <w:pPr>
        <w:autoSpaceDN w:val="0"/>
        <w:autoSpaceDE w:val="0"/>
        <w:widowControl/>
        <w:spacing w:line="276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приводить примеры памятников природы, культурных объектов и достопримечательностей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родного края; столицы России, городов РФ с богатой историей и культурой; российских центров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декоративно-прикладного искусства; проявлять интерес и уважение к истории и культуре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народов России;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показывать на карте мира материки, изученные страны мира; </w:t>
      </w:r>
    </w:p>
    <w:p>
      <w:pPr>
        <w:sectPr>
          <w:pgSz w:w="11900" w:h="16840"/>
          <w:pgMar w:top="298" w:right="650" w:bottom="432" w:left="666" w:header="720" w:footer="720" w:gutter="0"/>
          <w:cols w:space="720" w:num="1" w:equalWidth="0">
            <w:col w:w="10584" w:space="0"/>
            <w:col w:w="10264" w:space="0"/>
            <w:col w:w="10584" w:space="0"/>
            <w:col w:w="10586" w:space="0"/>
            <w:col w:w="10216" w:space="0"/>
            <w:col w:w="10552" w:space="0"/>
            <w:col w:w="10584" w:space="0"/>
            <w:col w:w="104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8"/>
        <w:ind w:left="0" w:right="0"/>
      </w:pPr>
    </w:p>
    <w:p>
      <w:pPr>
        <w:autoSpaceDN w:val="0"/>
        <w:autoSpaceDE w:val="0"/>
        <w:widowControl/>
        <w:spacing w:line="343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 расходы и доходы семейного бюджета;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изученные объекты природы по их описанию, рисункам и фотографиям,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их в окружающем мире;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по предложенному плану или инструкции небольшие опыты с природными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объектами с использованием простейшего лабораторного оборудования и измерительных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приборов; соблюдать безопасность проведения опытов;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группировать изученные объекты живой и неживой природы, проводить простейшую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классификацию;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по заданному количеству признаков объекты живой и неживой природы;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описывать на основе предложенного плана изученные объекты и явления природы, выделяя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их существенные признаки и характерные свойства;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различные  источники  информации  о  природе и обществе для поиска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извлечения информации, ответов на вопросы;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знания о взаимосвязях в природе, связи человека и природы для объяснения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простейших явлений и процессов в природе, организме человека;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фиксировать результаты наблюдений, опытной работы, в процессе коллективной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обобщать полученные результаты и делать выводы;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создавать по заданному плану собственные развёрнутые высказывания о природе, человеке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обществе, сопровождая выступление иллюстрациями (презентацией);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безопасного поведения пассажира железнодорожного, водного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авиатранспорта;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периодичность двигательной активности и профилактики заболеваний;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безопасного поведения во дворе жилого дома;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нравственного поведения на природе;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безопасно использовать персональные данные в условиях контролируемого доступа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Интернет; ориентироваться в возможных мошеннических действиях при общении 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мессенджерах.</w:t>
      </w:r>
    </w:p>
    <w:p>
      <w:pPr>
        <w:sectPr>
          <w:pgSz w:w="11900" w:h="16840"/>
          <w:pgMar w:top="328" w:right="822" w:bottom="1440" w:left="1086" w:header="720" w:footer="720" w:gutter="0"/>
          <w:cols w:space="720" w:num="1" w:equalWidth="0">
            <w:col w:w="9992" w:space="0"/>
            <w:col w:w="10584" w:space="0"/>
            <w:col w:w="10264" w:space="0"/>
            <w:col w:w="10584" w:space="0"/>
            <w:col w:w="10586" w:space="0"/>
            <w:col w:w="10216" w:space="0"/>
            <w:col w:w="10552" w:space="0"/>
            <w:col w:w="10584" w:space="0"/>
            <w:col w:w="104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7504"/>
            <w:vMerge w:val="restart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4"/>
            <w:gridSpan w:val="3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0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110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деятельности</w:t>
            </w:r>
          </w:p>
        </w:tc>
        <w:tc>
          <w:tcPr>
            <w:tcW w:type="dxa" w:w="912"/>
            <w:vMerge w:val="restart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934"/>
            <w:vMerge w:val="restart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800000000000182" w:val="single" w:color="#000000"/>
              <w:top w:sz="4.800000000000068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6"/>
            <w:tcBorders>
              <w:start w:sz="4.0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1.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Человек и общество.</w:t>
            </w:r>
          </w:p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7504"/>
            <w:tcBorders>
              <w:start w:sz="4.7999999999999545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64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Общество — совокупность людей, которые объединены общей культурой и связаны друг с другом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совместной деятельностью во имя общей цели.</w:t>
            </w:r>
          </w:p>
        </w:tc>
        <w:tc>
          <w:tcPr>
            <w:tcW w:type="dxa" w:w="528"/>
            <w:tcBorders>
              <w:start w:sz="4.800000000000182" w:val="single" w:color="#000000"/>
              <w:top w:sz="5.600000000000023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0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12"/>
            <w:tcBorders>
              <w:start w:sz="4.800000000000182" w:val="single" w:color="#000000"/>
              <w:top w:sz="5.600000000000023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34"/>
            <w:tcBorders>
              <w:start w:sz="4.79999999999927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750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6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Наша Родина — Российская Федерация — многонациональная страна.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12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3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750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6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Особенности жизни, быта, культуры народов РФ.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12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3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750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Уникальные памятники культуры (социальные и природные объекты) России, родного края.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12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3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750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Города Золотого кольца России.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12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3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1.6.</w:t>
            </w:r>
          </w:p>
        </w:tc>
        <w:tc>
          <w:tcPr>
            <w:tcW w:type="dxa" w:w="750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Государственная символика Российской Федерации (гимн, герб, флаг) и своего региона.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12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1.7.</w:t>
            </w:r>
          </w:p>
        </w:tc>
        <w:tc>
          <w:tcPr>
            <w:tcW w:type="dxa" w:w="750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12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1.8.</w:t>
            </w:r>
          </w:p>
        </w:tc>
        <w:tc>
          <w:tcPr>
            <w:tcW w:type="dxa" w:w="750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Семья </w:t>
            </w:r>
            <w:r>
              <w:rPr>
                <w:w w:val="97.55591154098511"/>
                <w:rFonts w:ascii="Times New Roman" w:hAnsi="Times New Roman" w:eastAsia="Times New Roman"/>
                <w:b/>
                <w:i/>
                <w:color w:val="000000"/>
                <w:sz w:val="16"/>
              </w:rPr>
              <w:t xml:space="preserve">—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коллектив близких, родных людей</w:t>
            </w:r>
            <w:r>
              <w:rPr>
                <w:w w:val="97.55591154098511"/>
                <w:rFonts w:ascii="Times New Roman" w:hAnsi="Times New Roman" w:eastAsia="Times New Roman"/>
                <w:b/>
                <w:i/>
                <w:color w:val="000000"/>
                <w:sz w:val="16"/>
              </w:rPr>
              <w:t xml:space="preserve">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Поколения в семье.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12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3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1.9.</w:t>
            </w:r>
          </w:p>
        </w:tc>
        <w:tc>
          <w:tcPr>
            <w:tcW w:type="dxa" w:w="750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Взаимоотношения в семье: любовь, доброта, внимание, поддержка.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12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1.10.</w:t>
            </w:r>
          </w:p>
        </w:tc>
        <w:tc>
          <w:tcPr>
            <w:tcW w:type="dxa" w:w="750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Семейный бюджет, доходы и расходы семьи.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12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3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1.11.</w:t>
            </w:r>
          </w:p>
        </w:tc>
        <w:tc>
          <w:tcPr>
            <w:tcW w:type="dxa" w:w="750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Страны и народы мира на карте.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12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1.12</w:t>
            </w:r>
          </w:p>
        </w:tc>
        <w:tc>
          <w:tcPr>
            <w:tcW w:type="dxa" w:w="750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Памятники природы и культуры — символы стран, в которых они находятся.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12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7972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</w:t>
            </w:r>
          </w:p>
        </w:tc>
        <w:tc>
          <w:tcPr>
            <w:tcW w:type="dxa" w:w="7002"/>
            <w:gridSpan w:val="6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2.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Человек и природа.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750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Вещество.  Разнообразие веществ в окружающем мире. Твёрдые тела, жидкости, газы, их свойства.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12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0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750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Воздух — смесь газов. Свойства  воздуха. Значение для жизни.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12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3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750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6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Вода. Свойства воды.Состояния воды, её распространение в природе, значение для жизни. Круговорот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воды в природе.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12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7504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Охрана воздуха, воды.</w:t>
            </w:r>
          </w:p>
        </w:tc>
        <w:tc>
          <w:tcPr>
            <w:tcW w:type="dxa" w:w="528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0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12"/>
            <w:tcBorders>
              <w:start w:sz="4.800000000000182" w:val="single" w:color="#000000"/>
              <w:top w:sz="4.0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34"/>
            <w:tcBorders>
              <w:start w:sz="4.79999999999927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2.5.</w:t>
            </w:r>
          </w:p>
        </w:tc>
        <w:tc>
          <w:tcPr>
            <w:tcW w:type="dxa" w:w="750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Горные породы и минералы. Полезные ископаемые, их значение в хозяйстве человека.Полезные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ископаемые родного края.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12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2.6.</w:t>
            </w:r>
          </w:p>
        </w:tc>
        <w:tc>
          <w:tcPr>
            <w:tcW w:type="dxa" w:w="750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Почва, её состав, значение для живой природы и хозяйственной деятельности  человека.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12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2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2.7.</w:t>
            </w:r>
          </w:p>
        </w:tc>
        <w:tc>
          <w:tcPr>
            <w:tcW w:type="dxa" w:w="750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88" w:after="0"/>
              <w:ind w:left="72" w:right="720" w:firstLine="0"/>
              <w:jc w:val="left"/>
            </w:pPr>
            <w:r>
              <w:rPr>
                <w:w w:val="102.91612488882882"/>
                <w:rFonts w:ascii="Times New Roman" w:hAnsi="Times New Roman" w:eastAsia="Times New Roman"/>
                <w:b/>
                <w:i w:val="0"/>
                <w:color w:val="000000"/>
                <w:sz w:val="14"/>
              </w:rPr>
              <w:t xml:space="preserve">Царства природы. Бактерии, общее представление.  Грибы: строение шляпочного гриба; съедобные и </w:t>
            </w:r>
            <w:r>
              <w:rPr>
                <w:w w:val="102.91612488882882"/>
                <w:rFonts w:ascii="Times New Roman" w:hAnsi="Times New Roman" w:eastAsia="Times New Roman"/>
                <w:b/>
                <w:i w:val="0"/>
                <w:color w:val="000000"/>
                <w:sz w:val="14"/>
              </w:rPr>
              <w:t>несъедобные грибы.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12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430" w:left="666" w:header="720" w:footer="720" w:gutter="0"/>
          <w:cols w:space="720" w:num="1" w:equalWidth="0">
            <w:col w:w="15534" w:space="0"/>
            <w:col w:w="9992" w:space="0"/>
            <w:col w:w="10584" w:space="0"/>
            <w:col w:w="10264" w:space="0"/>
            <w:col w:w="10584" w:space="0"/>
            <w:col w:w="10586" w:space="0"/>
            <w:col w:w="10216" w:space="0"/>
            <w:col w:w="10552" w:space="0"/>
            <w:col w:w="10584" w:space="0"/>
            <w:col w:w="104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2.8.</w:t>
            </w:r>
          </w:p>
        </w:tc>
        <w:tc>
          <w:tcPr>
            <w:tcW w:type="dxa" w:w="750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Разнообразие растений. Зависимость жизненного цикла организмов от условий окружающей  среды.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12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3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2.9.</w:t>
            </w:r>
          </w:p>
        </w:tc>
        <w:tc>
          <w:tcPr>
            <w:tcW w:type="dxa" w:w="750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Размножение и развитие растений. Особенности питания и дыхания растений.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12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3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2.10.</w:t>
            </w:r>
          </w:p>
        </w:tc>
        <w:tc>
          <w:tcPr>
            <w:tcW w:type="dxa" w:w="750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66" w:after="0"/>
              <w:ind w:left="72" w:right="360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Роль растений  в  природе и жизни людей, бережное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отношение человека к растениям.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12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3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2.11.</w:t>
            </w:r>
          </w:p>
        </w:tc>
        <w:tc>
          <w:tcPr>
            <w:tcW w:type="dxa" w:w="750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Условия, необходимые для жизни растения (свет, тепло, воздух, вода). Наблюдение роста растений,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фиксация изменений.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12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3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2.12</w:t>
            </w:r>
          </w:p>
        </w:tc>
        <w:tc>
          <w:tcPr>
            <w:tcW w:type="dxa" w:w="750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Растения родного края, названия и краткая характеристика. Охрана растений.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12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3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2.13</w:t>
            </w:r>
          </w:p>
        </w:tc>
        <w:tc>
          <w:tcPr>
            <w:tcW w:type="dxa" w:w="750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Разнообразие животных. Зависимость жизненного цикла организмов от условий окружаю щей среды.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12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3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2.14.</w:t>
            </w:r>
          </w:p>
        </w:tc>
        <w:tc>
          <w:tcPr>
            <w:tcW w:type="dxa" w:w="750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Размножение и развитие животных (рыбы, птицы, звери, пресмыкающиеся, земноводные).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12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3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2.15.</w:t>
            </w:r>
          </w:p>
        </w:tc>
        <w:tc>
          <w:tcPr>
            <w:tcW w:type="dxa" w:w="750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Особенности питания животных. Цепи питания. Условия, необходимые для жизни животных (воздух,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вода, тепло, пища).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12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6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2.16.</w:t>
            </w:r>
          </w:p>
        </w:tc>
        <w:tc>
          <w:tcPr>
            <w:tcW w:type="dxa" w:w="750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Роль животных в природе и жизни людей, бережное отношение человека к животным. Охрана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животных.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12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2.17.</w:t>
            </w:r>
          </w:p>
        </w:tc>
        <w:tc>
          <w:tcPr>
            <w:tcW w:type="dxa" w:w="750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Животные родного края, их названия.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12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3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2.18.</w:t>
            </w:r>
          </w:p>
        </w:tc>
        <w:tc>
          <w:tcPr>
            <w:tcW w:type="dxa" w:w="750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Природные сообщества: лес, луг, пруд. Взаимосвязи в природном сообществе.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12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3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2.19.</w:t>
            </w:r>
          </w:p>
        </w:tc>
        <w:tc>
          <w:tcPr>
            <w:tcW w:type="dxa" w:w="750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Создание человеком природных сообществ для хозяйственной деятельности, получения продуктов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питания (поле, сад, огород).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12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468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2.20.</w:t>
            </w:r>
          </w:p>
        </w:tc>
        <w:tc>
          <w:tcPr>
            <w:tcW w:type="dxa" w:w="7504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Природные сообщества родного края.</w:t>
            </w:r>
          </w:p>
        </w:tc>
        <w:tc>
          <w:tcPr>
            <w:tcW w:type="dxa" w:w="528"/>
            <w:tcBorders>
              <w:start w:sz="4.800000000000182" w:val="single" w:color="#000000"/>
              <w:top w:sz="5.599999999999909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0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12"/>
            <w:tcBorders>
              <w:start w:sz="4.800000000000182" w:val="single" w:color="#000000"/>
              <w:top w:sz="5.599999999999909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34"/>
            <w:tcBorders>
              <w:start w:sz="4.79999999999927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2.21.</w:t>
            </w:r>
          </w:p>
        </w:tc>
        <w:tc>
          <w:tcPr>
            <w:tcW w:type="dxa" w:w="750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Правила поведения в лесу, на водоёме, на лугу.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12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2.22.</w:t>
            </w:r>
          </w:p>
        </w:tc>
        <w:tc>
          <w:tcPr>
            <w:tcW w:type="dxa" w:w="750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Человек  —  часть  природы. Общее представление о строении тела человека.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12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3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2.23.</w:t>
            </w:r>
          </w:p>
        </w:tc>
        <w:tc>
          <w:tcPr>
            <w:tcW w:type="dxa" w:w="750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Системы органов (опорно-двигательная, пищеварительная, дыхательная, кровеносная, нервная,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органы чувств),  их роль в жизнедеятельности организма.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12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2.24.</w:t>
            </w:r>
          </w:p>
        </w:tc>
        <w:tc>
          <w:tcPr>
            <w:tcW w:type="dxa" w:w="750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Гигиена отдельных органов и систем органов человека.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12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2.25.</w:t>
            </w:r>
          </w:p>
        </w:tc>
        <w:tc>
          <w:tcPr>
            <w:tcW w:type="dxa" w:w="750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Измерение температуры тела человека, частоты пульса.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12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7972"/>
            <w:gridSpan w:val="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35</w:t>
            </w:r>
          </w:p>
        </w:tc>
        <w:tc>
          <w:tcPr>
            <w:tcW w:type="dxa" w:w="7002"/>
            <w:gridSpan w:val="6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3.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Правила безопасной жизни.</w:t>
            </w:r>
          </w:p>
        </w:tc>
      </w:tr>
      <w:tr>
        <w:trPr>
          <w:trHeight w:hRule="exact" w:val="35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750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Здоровый  образ  жизни;  забота о здоровье и безопасности окружающих людей.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12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3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7504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6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Безопасность во дворе жилого дома (внимание к зонам электрических, газовых, тепловых подстанций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 других опасных объектов; предупреждающие знаки безопасности).</w:t>
            </w:r>
          </w:p>
        </w:tc>
        <w:tc>
          <w:tcPr>
            <w:tcW w:type="dxa" w:w="528"/>
            <w:tcBorders>
              <w:start w:sz="4.800000000000182" w:val="single" w:color="#000000"/>
              <w:top w:sz="4.0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0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12"/>
            <w:tcBorders>
              <w:start w:sz="4.800000000000182" w:val="single" w:color="#000000"/>
              <w:top w:sz="4.0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34"/>
            <w:tcBorders>
              <w:start w:sz="4.79999999999927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750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64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Транспортная безопасность пассажира разных видов транспорта, правила поведения на вокзалах, 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аэропортах, на борту самолёта, судна.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12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3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750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64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Безопасность в Интернете (ориентировка в признаках мошенничества в сети; защита персональной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информации) в условиях контролируемого доступа в Интернет.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12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7972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7002"/>
            <w:gridSpan w:val="6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334" w:left="666" w:header="720" w:footer="720" w:gutter="0"/>
          <w:cols w:space="720" w:num="1" w:equalWidth="0">
            <w:col w:w="15534" w:space="0"/>
            <w:col w:w="15534" w:space="0"/>
            <w:col w:w="9992" w:space="0"/>
            <w:col w:w="10584" w:space="0"/>
            <w:col w:w="10264" w:space="0"/>
            <w:col w:w="10584" w:space="0"/>
            <w:col w:w="10586" w:space="0"/>
            <w:col w:w="10216" w:space="0"/>
            <w:col w:w="10552" w:space="0"/>
            <w:col w:w="10584" w:space="0"/>
            <w:col w:w="104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3107"/>
        <w:gridCol w:w="3107"/>
        <w:gridCol w:w="3107"/>
        <w:gridCol w:w="3107"/>
        <w:gridCol w:w="3107"/>
      </w:tblGrid>
      <w:tr>
        <w:trPr>
          <w:trHeight w:hRule="exact" w:val="348"/>
        </w:trPr>
        <w:tc>
          <w:tcPr>
            <w:tcW w:type="dxa" w:w="797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7002"/>
            <w:gridSpan w:val="3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797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68</w:t>
            </w:r>
          </w:p>
        </w:tc>
        <w:tc>
          <w:tcPr>
            <w:tcW w:type="dxa" w:w="1106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75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9992" w:space="0"/>
            <w:col w:w="10584" w:space="0"/>
            <w:col w:w="10264" w:space="0"/>
            <w:col w:w="10584" w:space="0"/>
            <w:col w:w="10586" w:space="0"/>
            <w:col w:w="10216" w:space="0"/>
            <w:col w:w="10552" w:space="0"/>
            <w:col w:w="10584" w:space="0"/>
            <w:col w:w="104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ПОУРОЧНОЕ ПЛАНИРОВАНИЕ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960"/>
            <w:vMerge w:val="restart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2726"/>
            <w:vMerge w:val="restart"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64"/>
            <w:vMerge w:val="restart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682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68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960"/>
            <w:tcBorders>
              <w:start w:sz="4.800000000000011" w:val="single" w:color="#000000"/>
              <w:top w:sz="5.599999999999909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2726"/>
            <w:tcBorders>
              <w:start w:sz="4.800000000000068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27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27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520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9992" w:space="0"/>
            <w:col w:w="10584" w:space="0"/>
            <w:col w:w="10264" w:space="0"/>
            <w:col w:w="10584" w:space="0"/>
            <w:col w:w="10586" w:space="0"/>
            <w:col w:w="10216" w:space="0"/>
            <w:col w:w="10552" w:space="0"/>
            <w:col w:w="10584" w:space="0"/>
            <w:col w:w="104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68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0"/>
        </w:trPr>
        <w:tc>
          <w:tcPr>
            <w:tcW w:type="dxa" w:w="960"/>
            <w:tcBorders>
              <w:start w:sz="4.800000000000011" w:val="single" w:color="#000000"/>
              <w:top w:sz="4.0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2726"/>
            <w:tcBorders>
              <w:start w:sz="4.800000000000068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960"/>
            <w:tcBorders>
              <w:start w:sz="4.800000000000011" w:val="single" w:color="#000000"/>
              <w:top w:sz="4.79999999999927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27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960"/>
            <w:tcBorders>
              <w:start w:sz="4.800000000000011" w:val="single" w:color="#000000"/>
              <w:top w:sz="4.79999999999927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00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9992" w:space="0"/>
            <w:col w:w="10584" w:space="0"/>
            <w:col w:w="10264" w:space="0"/>
            <w:col w:w="10584" w:space="0"/>
            <w:col w:w="10586" w:space="0"/>
            <w:col w:w="10216" w:space="0"/>
            <w:col w:w="10552" w:space="0"/>
            <w:col w:w="10584" w:space="0"/>
            <w:col w:w="104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68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0"/>
        </w:trPr>
        <w:tc>
          <w:tcPr>
            <w:tcW w:type="dxa" w:w="960"/>
            <w:tcBorders>
              <w:start w:sz="4.800000000000011" w:val="single" w:color="#000000"/>
              <w:top w:sz="4.0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2726"/>
            <w:tcBorders>
              <w:start w:sz="4.800000000000068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08"/>
        </w:trPr>
        <w:tc>
          <w:tcPr>
            <w:tcW w:type="dxa" w:w="3686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846"/>
            <w:gridSpan w:val="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9992" w:space="0"/>
            <w:col w:w="10584" w:space="0"/>
            <w:col w:w="10264" w:space="0"/>
            <w:col w:w="10584" w:space="0"/>
            <w:col w:w="10586" w:space="0"/>
            <w:col w:w="10216" w:space="0"/>
            <w:col w:w="10552" w:space="0"/>
            <w:col w:w="10584" w:space="0"/>
            <w:col w:w="104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382" w:lineRule="auto" w:before="346" w:after="0"/>
        <w:ind w:left="0" w:right="144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Введите свой вариант: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9992" w:space="0"/>
            <w:col w:w="10584" w:space="0"/>
            <w:col w:w="10264" w:space="0"/>
            <w:col w:w="10584" w:space="0"/>
            <w:col w:w="10586" w:space="0"/>
            <w:col w:w="10216" w:space="0"/>
            <w:col w:w="10552" w:space="0"/>
            <w:col w:w="10584" w:space="0"/>
            <w:col w:w="104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379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МАТЕРИАЛЬНО-ТЕХНИЧЕСКОЕ ОБЕСПЕЧЕНИЕ ОБРАЗОВАТЕЛЬНОГО ПРОЦЕССА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ЛАБОРАТОРНЫХ, ПРАКТИЧЕСКИХ РАБОТ,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ДЕМОНСТРАЦИЙ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9992" w:space="0"/>
            <w:col w:w="10584" w:space="0"/>
            <w:col w:w="10264" w:space="0"/>
            <w:col w:w="10584" w:space="0"/>
            <w:col w:w="10586" w:space="0"/>
            <w:col w:w="10216" w:space="0"/>
            <w:col w:w="10552" w:space="0"/>
            <w:col w:w="10584" w:space="0"/>
            <w:col w:w="10444" w:space="0"/>
            <w:col w:w="10584" w:space="0"/>
            <w:col w:w="9584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9992" w:space="0"/>
        <w:col w:w="10584" w:space="0"/>
        <w:col w:w="10264" w:space="0"/>
        <w:col w:w="10584" w:space="0"/>
        <w:col w:w="10586" w:space="0"/>
        <w:col w:w="10216" w:space="0"/>
        <w:col w:w="10552" w:space="0"/>
        <w:col w:w="10584" w:space="0"/>
        <w:col w:w="10444" w:space="0"/>
        <w:col w:w="10584" w:space="0"/>
        <w:col w:w="9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